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6DB5D" w14:textId="77777777" w:rsidR="00C164BE" w:rsidRDefault="781DAA6C" w:rsidP="00690F1C">
      <w:pPr>
        <w:pStyle w:val="Heading3"/>
        <w:rPr>
          <w:rStyle w:val="Emphasis"/>
          <w:color w:val="auto"/>
        </w:rPr>
      </w:pPr>
      <w:r w:rsidRPr="781DAA6C">
        <w:rPr>
          <w:rStyle w:val="Emphasis"/>
          <w:color w:val="auto"/>
        </w:rPr>
        <w:t>Pressemitteilung</w:t>
      </w:r>
    </w:p>
    <w:p w14:paraId="44371FA7" w14:textId="7AB88E6F" w:rsidR="00C164BE" w:rsidRDefault="781DAA6C" w:rsidP="781DAA6C">
      <w:pPr>
        <w:pStyle w:val="Heading3"/>
        <w:rPr>
          <w:rStyle w:val="Emphasis"/>
          <w:i w:val="0"/>
          <w:iCs w:val="0"/>
          <w:color w:val="auto"/>
        </w:rPr>
      </w:pPr>
      <w:r w:rsidRPr="781DAA6C">
        <w:rPr>
          <w:rStyle w:val="Emphasis"/>
          <w:i w:val="0"/>
          <w:iCs w:val="0"/>
          <w:color w:val="auto"/>
        </w:rPr>
        <w:t xml:space="preserve">Bayerische Betriebe erhalten „Reisen für Alle“-Kennzeichnung </w:t>
      </w:r>
    </w:p>
    <w:p w14:paraId="55FF65C3" w14:textId="02D4A4C3" w:rsidR="006B447B" w:rsidRPr="006B447B" w:rsidRDefault="5CCA8084" w:rsidP="781DAA6C">
      <w:pPr>
        <w:rPr>
          <w:color w:val="auto"/>
        </w:rPr>
      </w:pPr>
      <w:r w:rsidRPr="5CCA8084">
        <w:rPr>
          <w:color w:val="auto"/>
        </w:rPr>
        <w:t>(München, 18. November 2024). Bayern und die bayerische Gastfreundschaft sollen für alle Menschen erlebbar sein. Um dies zu fördern, haben</w:t>
      </w:r>
      <w:r w:rsidRPr="5CCA8084">
        <w:rPr>
          <w:rFonts w:ascii="Calibri" w:eastAsia="Calibri" w:hAnsi="Calibri" w:cs="Calibri"/>
          <w:color w:val="auto"/>
        </w:rPr>
        <w:t xml:space="preserve"> </w:t>
      </w:r>
      <w:r w:rsidRPr="5CCA8084">
        <w:rPr>
          <w:color w:val="auto"/>
        </w:rPr>
        <w:t xml:space="preserve">Bayerns Tourismusministerin Michaela </w:t>
      </w:r>
      <w:bookmarkStart w:id="0" w:name="_Int_DZ96ydLe"/>
      <w:r w:rsidRPr="5CCA8084">
        <w:rPr>
          <w:color w:val="auto"/>
        </w:rPr>
        <w:t>Kaniber</w:t>
      </w:r>
      <w:bookmarkEnd w:id="0"/>
      <w:r w:rsidRPr="5CCA8084">
        <w:rPr>
          <w:color w:val="auto"/>
        </w:rPr>
        <w:t xml:space="preserve"> und BayTM Geschäftsführerin Barbara </w:t>
      </w:r>
      <w:bookmarkStart w:id="1" w:name="_Int_KyAotIH8"/>
      <w:r w:rsidRPr="5CCA8084">
        <w:rPr>
          <w:color w:val="auto"/>
        </w:rPr>
        <w:t>Radomski</w:t>
      </w:r>
      <w:bookmarkEnd w:id="1"/>
      <w:r w:rsidRPr="5CCA8084">
        <w:rPr>
          <w:color w:val="auto"/>
        </w:rPr>
        <w:t xml:space="preserve"> heute die bundesweit gültige Kennzeichnung „Reisen für Alle“ an barrierefreie und qualitätsorientierte Tourismusangebote in Bayern übergeben. </w:t>
      </w:r>
    </w:p>
    <w:p w14:paraId="08A6C54E" w14:textId="423687CD" w:rsidR="006B447B" w:rsidRPr="006B447B" w:rsidRDefault="006B447B" w:rsidP="781DAA6C">
      <w:pPr>
        <w:rPr>
          <w:color w:val="auto"/>
        </w:rPr>
      </w:pPr>
    </w:p>
    <w:p w14:paraId="05E9B99E" w14:textId="631A20FC" w:rsidR="006B447B" w:rsidRPr="006B447B" w:rsidRDefault="5CCA8084" w:rsidP="781DAA6C">
      <w:pPr>
        <w:rPr>
          <w:color w:val="auto"/>
        </w:rPr>
      </w:pPr>
      <w:r w:rsidRPr="5CCA8084">
        <w:rPr>
          <w:color w:val="auto"/>
        </w:rPr>
        <w:t>Unter ihnen</w:t>
      </w:r>
    </w:p>
    <w:p w14:paraId="55226ABE" w14:textId="296AC479" w:rsidR="006B447B" w:rsidRDefault="5CCA8084" w:rsidP="5CCA8084">
      <w:pPr>
        <w:rPr>
          <w:rStyle w:val="Emphasis"/>
          <w:b/>
          <w:bCs/>
          <w:i w:val="0"/>
          <w:iCs w:val="0"/>
          <w:color w:val="001F47" w:themeColor="text1"/>
        </w:rPr>
      </w:pPr>
      <w:r w:rsidRPr="5CCA8084">
        <w:rPr>
          <w:rStyle w:val="Emphasis"/>
          <w:b/>
          <w:bCs/>
          <w:i w:val="0"/>
          <w:iCs w:val="0"/>
          <w:color w:val="auto"/>
        </w:rPr>
        <w:t>Angebot:</w:t>
      </w:r>
    </w:p>
    <w:p w14:paraId="3B3E78E6" w14:textId="5DAC3EDD" w:rsidR="006B447B" w:rsidRDefault="5CCA8084" w:rsidP="5CCA8084">
      <w:pPr>
        <w:rPr>
          <w:rStyle w:val="Emphasis"/>
          <w:b/>
          <w:bCs/>
          <w:i w:val="0"/>
          <w:iCs w:val="0"/>
          <w:color w:val="001F47" w:themeColor="text1"/>
        </w:rPr>
      </w:pPr>
      <w:r w:rsidRPr="5CCA8084">
        <w:rPr>
          <w:rStyle w:val="Emphasis"/>
          <w:b/>
          <w:bCs/>
          <w:i w:val="0"/>
          <w:iCs w:val="0"/>
          <w:color w:val="auto"/>
        </w:rPr>
        <w:t xml:space="preserve"> Ort: </w:t>
      </w:r>
    </w:p>
    <w:p w14:paraId="10C646D8" w14:textId="384B54E6" w:rsidR="006B447B" w:rsidRDefault="5CCA8084" w:rsidP="5CCA8084">
      <w:pPr>
        <w:rPr>
          <w:rStyle w:val="Emphasis"/>
          <w:b/>
          <w:bCs/>
          <w:i w:val="0"/>
          <w:iCs w:val="0"/>
          <w:color w:val="001F47" w:themeColor="text1"/>
        </w:rPr>
      </w:pPr>
      <w:r w:rsidRPr="5CCA8084">
        <w:rPr>
          <w:rStyle w:val="Emphasis"/>
          <w:b/>
          <w:bCs/>
          <w:i w:val="0"/>
          <w:iCs w:val="0"/>
          <w:color w:val="auto"/>
        </w:rPr>
        <w:t>Vertreten durch:</w:t>
      </w:r>
    </w:p>
    <w:p w14:paraId="066FB43B" w14:textId="0F9A271E" w:rsidR="006B447B" w:rsidRDefault="5CCA8084" w:rsidP="5CCA8084">
      <w:pPr>
        <w:rPr>
          <w:rStyle w:val="Emphasis"/>
          <w:b/>
          <w:bCs/>
          <w:i w:val="0"/>
          <w:iCs w:val="0"/>
          <w:color w:val="001F47" w:themeColor="text1"/>
        </w:rPr>
      </w:pPr>
      <w:r w:rsidRPr="5CCA8084">
        <w:rPr>
          <w:rStyle w:val="Emphasis"/>
          <w:b/>
          <w:bCs/>
          <w:i w:val="0"/>
          <w:iCs w:val="0"/>
          <w:color w:val="auto"/>
        </w:rPr>
        <w:t xml:space="preserve">Unternehmen/Betrieb:  </w:t>
      </w:r>
    </w:p>
    <w:p w14:paraId="417A3230" w14:textId="587C6A77" w:rsidR="006B447B" w:rsidRDefault="006B447B" w:rsidP="781DAA6C">
      <w:pPr>
        <w:rPr>
          <w:rStyle w:val="Emphasis"/>
          <w:b/>
          <w:bCs/>
          <w:i w:val="0"/>
          <w:iCs w:val="0"/>
          <w:color w:val="auto"/>
        </w:rPr>
      </w:pPr>
    </w:p>
    <w:p w14:paraId="770F8140" w14:textId="6696C5B7" w:rsidR="006B447B" w:rsidRDefault="781DAA6C" w:rsidP="781DAA6C">
      <w:pPr>
        <w:rPr>
          <w:color w:val="auto"/>
        </w:rPr>
      </w:pPr>
      <w:r w:rsidRPr="3B4B0C25">
        <w:rPr>
          <w:rFonts w:ascii="Calibri" w:eastAsia="Calibri" w:hAnsi="Calibri" w:cs="Calibri"/>
          <w:color w:val="auto"/>
        </w:rPr>
        <w:t xml:space="preserve">„Reisen für Alle“ ist ein Informations- und Bewertungssystem, dass Gästen dabei hilft, barrierefreie Angebote und Dienstleistungen zu finden. </w:t>
      </w:r>
      <w:r w:rsidRPr="3B4B0C25">
        <w:rPr>
          <w:color w:val="auto"/>
        </w:rPr>
        <w:t>M</w:t>
      </w:r>
      <w:r w:rsidRPr="3B4B0C25">
        <w:rPr>
          <w:rFonts w:ascii="Calibri" w:eastAsia="Calibri" w:hAnsi="Calibri" w:cs="Calibri"/>
          <w:color w:val="auto"/>
        </w:rPr>
        <w:t xml:space="preserve">it dieser </w:t>
      </w:r>
      <w:r w:rsidR="3C3C51E1" w:rsidRPr="3B4B0C25">
        <w:rPr>
          <w:rFonts w:ascii="Calibri" w:eastAsia="Calibri" w:hAnsi="Calibri" w:cs="Calibri"/>
          <w:color w:val="auto"/>
        </w:rPr>
        <w:t xml:space="preserve">Kennzeichnung </w:t>
      </w:r>
      <w:r w:rsidRPr="3B4B0C25">
        <w:rPr>
          <w:rFonts w:ascii="Calibri" w:eastAsia="Calibri" w:hAnsi="Calibri" w:cs="Calibri"/>
          <w:color w:val="auto"/>
        </w:rPr>
        <w:t xml:space="preserve">wird sichergestellt, dass auch Menschen mit Mobilitäts- und Aktivitätseinschränkungen das vielfältige </w:t>
      </w:r>
      <w:r w:rsidR="7DDCD605" w:rsidRPr="3B4B0C25">
        <w:rPr>
          <w:rFonts w:ascii="Calibri" w:eastAsia="Calibri" w:hAnsi="Calibri" w:cs="Calibri"/>
          <w:color w:val="auto"/>
        </w:rPr>
        <w:t xml:space="preserve">Urlaubsangebot </w:t>
      </w:r>
      <w:r w:rsidRPr="3B4B0C25">
        <w:rPr>
          <w:rFonts w:ascii="Calibri" w:eastAsia="Calibri" w:hAnsi="Calibri" w:cs="Calibri"/>
          <w:color w:val="auto"/>
        </w:rPr>
        <w:t>des Freistaats uneingeschränkt genießen können.</w:t>
      </w:r>
    </w:p>
    <w:p w14:paraId="41461558" w14:textId="71816F4A" w:rsidR="781DAA6C" w:rsidRDefault="5CCA8084" w:rsidP="781DAA6C">
      <w:pPr>
        <w:rPr>
          <w:color w:val="auto"/>
        </w:rPr>
      </w:pPr>
      <w:r w:rsidRPr="5CCA8084">
        <w:rPr>
          <w:i/>
          <w:iCs/>
          <w:color w:val="auto"/>
        </w:rPr>
        <w:t>“Die Kennzeichnung „Reisen für Alle“ ist das sprichwörtliche i-Tüpfelchen, mit dem die Betriebe einen erheblichen Beitrag zur Qualitätssteigerung für alle Gäste leisten.</w:t>
      </w:r>
      <w:r w:rsidRPr="5CCA8084">
        <w:rPr>
          <w:rFonts w:ascii="Calibri" w:eastAsia="Calibri" w:hAnsi="Calibri" w:cs="Calibri"/>
          <w:i/>
          <w:iCs/>
          <w:color w:val="auto"/>
        </w:rPr>
        <w:t xml:space="preserve"> Mit dieser Kennzeichnung setzen unsere bayerischen Betriebe ein starkes Zeichen für mehr Inklusion und erhöhen gleichzeitig die Attraktivität Bayerns für Gäste aller Altersgruppen und Bedürfnisse,“</w:t>
      </w:r>
      <w:r w:rsidRPr="5CCA8084">
        <w:rPr>
          <w:rFonts w:ascii="Calibri" w:eastAsia="Calibri" w:hAnsi="Calibri" w:cs="Calibri"/>
          <w:color w:val="auto"/>
        </w:rPr>
        <w:t xml:space="preserve"> so Barbara </w:t>
      </w:r>
      <w:bookmarkStart w:id="2" w:name="_Int_uuLWWuLC"/>
      <w:r w:rsidRPr="5CCA8084">
        <w:rPr>
          <w:rFonts w:ascii="Calibri" w:eastAsia="Calibri" w:hAnsi="Calibri" w:cs="Calibri"/>
          <w:color w:val="auto"/>
        </w:rPr>
        <w:t>Radomski</w:t>
      </w:r>
      <w:bookmarkEnd w:id="2"/>
      <w:r w:rsidRPr="5CCA8084">
        <w:rPr>
          <w:rFonts w:ascii="Calibri" w:eastAsia="Calibri" w:hAnsi="Calibri" w:cs="Calibri"/>
          <w:color w:val="auto"/>
        </w:rPr>
        <w:t xml:space="preserve">, Geschäftsführerin der Bayern Tourismus Marketing GmbH (BayTM). </w:t>
      </w:r>
      <w:r w:rsidRPr="5CCA8084">
        <w:rPr>
          <w:color w:val="auto"/>
        </w:rPr>
        <w:t>Denn von der Sichtbarkeit barrierefreier Angebote und Dienstleistungen profitieren nicht nur Menschen mit Behinderungen, sondern auch Seniorinnen und Senioren, Menschen mit vorübergehenden Einschränkungen sowie Familien. Ein barrierefreier Wanderweg etwa ist nicht nur für Rollstuhlfahrende geeignet, sondern bietet auch Eltern mit Kinderwagen mehr Komfort und Flexibilität.</w:t>
      </w:r>
    </w:p>
    <w:p w14:paraId="13CA7C1A" w14:textId="7D3FF68D" w:rsidR="781DAA6C" w:rsidRDefault="781DAA6C" w:rsidP="781DAA6C">
      <w:pPr>
        <w:rPr>
          <w:rFonts w:ascii="Calibri" w:eastAsia="Calibri" w:hAnsi="Calibri" w:cs="Calibri"/>
          <w:color w:val="auto"/>
        </w:rPr>
      </w:pPr>
      <w:r w:rsidRPr="3B4B0C25">
        <w:rPr>
          <w:rFonts w:ascii="Calibri" w:eastAsia="Calibri" w:hAnsi="Calibri" w:cs="Calibri"/>
          <w:i/>
          <w:iCs/>
          <w:color w:val="auto"/>
        </w:rPr>
        <w:t xml:space="preserve">„Durch das großartige Engagement unserer </w:t>
      </w:r>
      <w:r w:rsidR="380FC9F4" w:rsidRPr="3B4B0C25">
        <w:rPr>
          <w:rFonts w:ascii="Calibri" w:eastAsia="Calibri" w:hAnsi="Calibri" w:cs="Calibri"/>
          <w:i/>
          <w:iCs/>
          <w:color w:val="auto"/>
        </w:rPr>
        <w:t xml:space="preserve">Tourismuspartner </w:t>
      </w:r>
      <w:r w:rsidRPr="3B4B0C25">
        <w:rPr>
          <w:rFonts w:ascii="Calibri" w:eastAsia="Calibri" w:hAnsi="Calibri" w:cs="Calibri"/>
          <w:i/>
          <w:iCs/>
          <w:color w:val="auto"/>
        </w:rPr>
        <w:t xml:space="preserve">ist Bayern nicht nur Deutschlands führende Reisedestination, sondern hat sich auch als Spitzenreiter im barrierefreien Tourismus etabliert. Wir sind stolz auf diese Vorreiterrolle und möchten noch viele weitere </w:t>
      </w:r>
      <w:r w:rsidR="18A3B9A9" w:rsidRPr="3B4B0C25">
        <w:rPr>
          <w:rFonts w:ascii="Calibri" w:eastAsia="Calibri" w:hAnsi="Calibri" w:cs="Calibri"/>
          <w:i/>
          <w:iCs/>
          <w:color w:val="auto"/>
        </w:rPr>
        <w:t xml:space="preserve">Anbieter </w:t>
      </w:r>
      <w:r w:rsidRPr="3B4B0C25">
        <w:rPr>
          <w:rFonts w:ascii="Calibri" w:eastAsia="Calibri" w:hAnsi="Calibri" w:cs="Calibri"/>
          <w:i/>
          <w:iCs/>
          <w:color w:val="auto"/>
        </w:rPr>
        <w:t>motivieren, diesen Weg zu gehen und Bayern für alle Gäste gleichermaßen zugänglich zu machen,“</w:t>
      </w:r>
      <w:r w:rsidRPr="3B4B0C25">
        <w:rPr>
          <w:rFonts w:ascii="Calibri" w:eastAsia="Calibri" w:hAnsi="Calibri" w:cs="Calibri"/>
          <w:color w:val="auto"/>
        </w:rPr>
        <w:t xml:space="preserve"> ergänzt Barbara Radomski.</w:t>
      </w:r>
    </w:p>
    <w:p w14:paraId="2E7F879B" w14:textId="5471E559" w:rsidR="00C164BE" w:rsidRDefault="00C164BE" w:rsidP="781DAA6C">
      <w:pPr>
        <w:rPr>
          <w:rStyle w:val="Emphasis"/>
          <w:i w:val="0"/>
          <w:iCs w:val="0"/>
          <w:color w:val="001F47" w:themeColor="text1"/>
        </w:rPr>
      </w:pPr>
    </w:p>
    <w:p w14:paraId="3AF1C037" w14:textId="77777777" w:rsidR="00AB1558" w:rsidRDefault="00AB1558" w:rsidP="781DAA6C">
      <w:pPr>
        <w:rPr>
          <w:rStyle w:val="Emphasis"/>
          <w:i w:val="0"/>
          <w:iCs w:val="0"/>
          <w:color w:val="001F47" w:themeColor="text1"/>
        </w:rPr>
      </w:pPr>
    </w:p>
    <w:p w14:paraId="16B55A9E" w14:textId="77777777" w:rsidR="00AB1558" w:rsidRDefault="00AB1558" w:rsidP="781DAA6C">
      <w:pPr>
        <w:rPr>
          <w:color w:val="auto"/>
        </w:rPr>
      </w:pPr>
    </w:p>
    <w:p w14:paraId="5E92794C" w14:textId="77777777" w:rsidR="00125608" w:rsidRDefault="00125608" w:rsidP="781DAA6C">
      <w:pPr>
        <w:rPr>
          <w:color w:val="auto"/>
        </w:rPr>
      </w:pPr>
    </w:p>
    <w:p w14:paraId="59DDA2CE" w14:textId="40E36FB5" w:rsidR="00125608" w:rsidRPr="00E57BD3" w:rsidRDefault="00125608" w:rsidP="781DAA6C">
      <w:pPr>
        <w:rPr>
          <w:b/>
          <w:bCs/>
          <w:color w:val="auto"/>
        </w:rPr>
      </w:pPr>
    </w:p>
    <w:p w14:paraId="298DF0E6" w14:textId="19951011" w:rsidR="00125608" w:rsidRPr="00E57BD3" w:rsidRDefault="00125608" w:rsidP="781DAA6C">
      <w:pPr>
        <w:rPr>
          <w:b/>
          <w:bCs/>
          <w:color w:val="auto"/>
        </w:rPr>
      </w:pPr>
    </w:p>
    <w:p w14:paraId="2C4B8989" w14:textId="76235CC4" w:rsidR="00125608" w:rsidRPr="00E57BD3" w:rsidRDefault="00125608" w:rsidP="781DAA6C">
      <w:pPr>
        <w:rPr>
          <w:b/>
          <w:bCs/>
          <w:color w:val="auto"/>
        </w:rPr>
      </w:pPr>
    </w:p>
    <w:p w14:paraId="2F3F5467" w14:textId="6551A512" w:rsidR="00125608" w:rsidRPr="00E57BD3" w:rsidRDefault="00125608" w:rsidP="781DAA6C">
      <w:pPr>
        <w:rPr>
          <w:b/>
          <w:bCs/>
          <w:color w:val="auto"/>
        </w:rPr>
      </w:pPr>
    </w:p>
    <w:p w14:paraId="3444384B" w14:textId="50784B75" w:rsidR="00125608" w:rsidRPr="00E57BD3" w:rsidRDefault="781DAA6C" w:rsidP="781DAA6C">
      <w:pPr>
        <w:rPr>
          <w:b/>
          <w:bCs/>
          <w:color w:val="auto"/>
        </w:rPr>
      </w:pPr>
      <w:r w:rsidRPr="781DAA6C">
        <w:rPr>
          <w:b/>
          <w:bCs/>
          <w:color w:val="auto"/>
        </w:rPr>
        <w:t xml:space="preserve">Über „Reisen für Alle“ </w:t>
      </w:r>
    </w:p>
    <w:p w14:paraId="3F652336" w14:textId="54C4090C" w:rsidR="00125608" w:rsidRDefault="781DAA6C" w:rsidP="781DAA6C">
      <w:pPr>
        <w:rPr>
          <w:color w:val="auto"/>
        </w:rPr>
      </w:pPr>
      <w:r w:rsidRPr="781DAA6C">
        <w:rPr>
          <w:color w:val="auto"/>
        </w:rPr>
        <w:t xml:space="preserve">Seit 2015 engagiert sich die BayTM als Masterlizenznehmerin des deutschlandweiten Kennzeichnungssystems „Reisen für Alle“ für mehr Sichtbarkeit barrierefreier Urlaubsangebote in Bayern. Seit der erfolgreichen Einführung des Kennzeichnungssystems „Reisen für Alle“, konnten bereits über 800 Betriebe und fünf bayerische Regionen für das Thema begeistert werden. Diese setzen sich mit der „Reisen für Alle“-Kennzeichnung aktiv für eine Qualitätssteigerung und Inklusion im Tourismus ein.                              Die bayerischen Angebote finden Sie unter: </w:t>
      </w:r>
      <w:hyperlink r:id="rId11">
        <w:r w:rsidRPr="781DAA6C">
          <w:rPr>
            <w:rStyle w:val="Hyperlink"/>
            <w:color w:val="auto"/>
          </w:rPr>
          <w:t>erlebe.bayern/urlaub-fuer-alle</w:t>
        </w:r>
      </w:hyperlink>
      <w:r w:rsidRPr="781DAA6C">
        <w:rPr>
          <w:color w:val="auto"/>
        </w:rPr>
        <w:t xml:space="preserve">.                                        Informationen zum bundesweiten Kennzeichnungssystem „Reisen für Alle“ finden Sie hier: </w:t>
      </w:r>
      <w:hyperlink r:id="rId12">
        <w:r w:rsidRPr="781DAA6C">
          <w:rPr>
            <w:rStyle w:val="Hyperlink"/>
            <w:color w:val="auto"/>
          </w:rPr>
          <w:t>reisen-fuer-alle.de</w:t>
        </w:r>
      </w:hyperlink>
      <w:r w:rsidRPr="781DAA6C">
        <w:rPr>
          <w:i/>
          <w:iCs/>
          <w:color w:val="auto"/>
        </w:rPr>
        <w:t xml:space="preserve"> </w:t>
      </w:r>
      <w:r w:rsidRPr="781DAA6C">
        <w:rPr>
          <w:color w:val="auto"/>
        </w:rPr>
        <w:t xml:space="preserve"> </w:t>
      </w:r>
    </w:p>
    <w:p w14:paraId="0FD651E6" w14:textId="5738E80F" w:rsidR="781DAA6C" w:rsidRDefault="781DAA6C" w:rsidP="781DAA6C">
      <w:pPr>
        <w:rPr>
          <w:color w:val="auto"/>
        </w:rPr>
      </w:pPr>
    </w:p>
    <w:p w14:paraId="0666A524" w14:textId="24B10037" w:rsidR="00C164BE" w:rsidRPr="00E57BD3" w:rsidRDefault="781DAA6C" w:rsidP="781DAA6C">
      <w:pPr>
        <w:rPr>
          <w:b/>
          <w:bCs/>
          <w:color w:val="auto"/>
        </w:rPr>
      </w:pPr>
      <w:r w:rsidRPr="781DAA6C">
        <w:rPr>
          <w:b/>
          <w:bCs/>
          <w:color w:val="auto"/>
        </w:rPr>
        <w:t>Über die Bayern Tourismus Marketing GmbH</w:t>
      </w:r>
    </w:p>
    <w:p w14:paraId="2ADA0B81" w14:textId="77777777" w:rsidR="00C164BE" w:rsidRPr="002F2542" w:rsidRDefault="781DAA6C" w:rsidP="781DAA6C">
      <w:pPr>
        <w:shd w:val="clear" w:color="auto" w:fill="FFFFFF" w:themeFill="background1"/>
        <w:spacing w:after="336" w:line="240" w:lineRule="auto"/>
        <w:rPr>
          <w:rStyle w:val="SubtleEmphasis"/>
          <w:i w:val="0"/>
          <w:iCs w:val="0"/>
          <w:color w:val="auto"/>
        </w:rPr>
      </w:pPr>
      <w:r w:rsidRPr="781DAA6C">
        <w:rPr>
          <w:rStyle w:val="SubtleEmphasis"/>
          <w:i w:val="0"/>
          <w:iCs w:val="0"/>
          <w:color w:val="auto"/>
        </w:rPr>
        <w:t>Die Bayern Tourismus Marketing GmbH (BayTM) ist die offizielle Landestourismusorganisation des Freistaats. Im Auftrag des Freistaats und ihrer 28 Gesellschafter aus den verschiedensten Bereichen des Tourismus verantwortet sie das nationale und internationale Marketing für das Urlaubs- und Reiseland Bayern. Sie unterstützt ihre Partner in den Orten und Regionen des Freistaats bei der Tourismusentwicklung als starker Wirtschaftsfaktor und wichtiger Arbeitgeber. Damit hilft die BayTM, regionale Wertschöpfungsketten, gute (Freizeit-)Infrastrukturangebote und natürliche Ressourcen zu bewahren – für eine lebenswerte Heimat für Einheimische und Gäste.</w:t>
      </w:r>
    </w:p>
    <w:p w14:paraId="09F81AE6" w14:textId="1919FE60" w:rsidR="00C164BE" w:rsidRDefault="781DAA6C" w:rsidP="781DAA6C">
      <w:pPr>
        <w:rPr>
          <w:color w:val="auto"/>
        </w:rPr>
      </w:pPr>
      <w:r w:rsidRPr="781DAA6C">
        <w:rPr>
          <w:color w:val="auto"/>
        </w:rPr>
        <w:t xml:space="preserve">Informationen zur Reisevielfalt Bayerns und zur Bayern Tourismus Marketing GmbH finden sich unter: </w:t>
      </w:r>
      <w:hyperlink r:id="rId13">
        <w:r w:rsidRPr="781DAA6C">
          <w:rPr>
            <w:rStyle w:val="Hyperlink"/>
            <w:i w:val="0"/>
            <w:color w:val="auto"/>
          </w:rPr>
          <w:t>erlebe.bayern</w:t>
        </w:r>
      </w:hyperlink>
      <w:r w:rsidRPr="781DAA6C">
        <w:rPr>
          <w:color w:val="auto"/>
        </w:rPr>
        <w:t xml:space="preserve"> und </w:t>
      </w:r>
      <w:hyperlink r:id="rId14">
        <w:r w:rsidRPr="781DAA6C">
          <w:rPr>
            <w:rStyle w:val="Hyperlink"/>
            <w:i w:val="0"/>
            <w:color w:val="auto"/>
          </w:rPr>
          <w:t>tourismus.bayern</w:t>
        </w:r>
      </w:hyperlink>
      <w:r w:rsidRPr="781DAA6C">
        <w:rPr>
          <w:color w:val="auto"/>
        </w:rPr>
        <w:t xml:space="preserve">. </w:t>
      </w:r>
    </w:p>
    <w:p w14:paraId="5B2B0DA1" w14:textId="77777777" w:rsidR="00282CD0" w:rsidRPr="002F2542" w:rsidRDefault="00282CD0" w:rsidP="781DAA6C">
      <w:pPr>
        <w:rPr>
          <w:color w:val="auto"/>
        </w:rPr>
      </w:pPr>
    </w:p>
    <w:p w14:paraId="798026B8" w14:textId="3C9C19CB" w:rsidR="00B66F84" w:rsidRDefault="00B66F84" w:rsidP="781DAA6C">
      <w:pPr>
        <w:rPr>
          <w:color w:val="auto"/>
        </w:rPr>
      </w:pPr>
    </w:p>
    <w:sectPr w:rsidR="00B66F84" w:rsidSect="00D32769">
      <w:headerReference w:type="default" r:id="rId15"/>
      <w:pgSz w:w="11906" w:h="16838"/>
      <w:pgMar w:top="2127" w:right="70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55A499" w14:textId="77777777" w:rsidR="00B51A81" w:rsidRDefault="00B51A81" w:rsidP="009820B4">
      <w:r>
        <w:separator/>
      </w:r>
    </w:p>
  </w:endnote>
  <w:endnote w:type="continuationSeparator" w:id="0">
    <w:p w14:paraId="152712E6" w14:textId="77777777" w:rsidR="00B51A81" w:rsidRDefault="00B51A81" w:rsidP="009820B4">
      <w:r>
        <w:continuationSeparator/>
      </w:r>
    </w:p>
  </w:endnote>
  <w:endnote w:type="continuationNotice" w:id="1">
    <w:p w14:paraId="612D1BAD" w14:textId="77777777" w:rsidR="00B51A81" w:rsidRDefault="00B51A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j-ea">
    <w:panose1 w:val="00000000000000000000"/>
    <w:charset w:val="00"/>
    <w:family w:val="roman"/>
    <w:notTrueType/>
    <w:pitch w:val="default"/>
  </w:font>
  <w:font w:name="+mj-cs">
    <w:altName w:val="Cambria"/>
    <w:panose1 w:val="00000000000000000000"/>
    <w:charset w:val="00"/>
    <w:family w:val="roman"/>
    <w:notTrueType/>
    <w:pitch w:val="default"/>
  </w:font>
  <w:font w:name="+mn-ea">
    <w:panose1 w:val="00000000000000000000"/>
    <w:charset w:val="00"/>
    <w:family w:val="roman"/>
    <w:notTrueType/>
    <w:pitch w:val="default"/>
  </w:font>
  <w:font w:name="+mn-cs">
    <w:altName w:val="Cambria"/>
    <w:panose1 w:val="00000000000000000000"/>
    <w:charset w:val="00"/>
    <w:family w:val="roman"/>
    <w:notTrueType/>
    <w:pitch w:val="default"/>
  </w:font>
  <w:font w:name="Minion Pro">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etaBookCE-Roman">
    <w:charset w:val="EE"/>
    <w:family w:val="auto"/>
    <w:pitch w:val="variable"/>
    <w:sig w:usb0="80000027"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86C96" w14:textId="77777777" w:rsidR="00B51A81" w:rsidRDefault="00B51A81" w:rsidP="009820B4">
      <w:r>
        <w:separator/>
      </w:r>
    </w:p>
  </w:footnote>
  <w:footnote w:type="continuationSeparator" w:id="0">
    <w:p w14:paraId="43F88EB7" w14:textId="77777777" w:rsidR="00B51A81" w:rsidRDefault="00B51A81" w:rsidP="009820B4">
      <w:r>
        <w:continuationSeparator/>
      </w:r>
    </w:p>
  </w:footnote>
  <w:footnote w:type="continuationNotice" w:id="1">
    <w:p w14:paraId="46832BC9" w14:textId="77777777" w:rsidR="00B51A81" w:rsidRDefault="00B51A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7828C" w14:textId="77777777" w:rsidR="00010237" w:rsidRDefault="003A6488" w:rsidP="005678FF">
    <w:pPr>
      <w:pStyle w:val="Header"/>
      <w:tabs>
        <w:tab w:val="clear" w:pos="4536"/>
        <w:tab w:val="clear" w:pos="9072"/>
        <w:tab w:val="left" w:pos="1218"/>
      </w:tabs>
    </w:pPr>
    <w:r>
      <w:rPr>
        <w:noProof/>
      </w:rPr>
      <w:drawing>
        <wp:anchor distT="0" distB="0" distL="114300" distR="114300" simplePos="0" relativeHeight="251658240" behindDoc="1" locked="0" layoutInCell="1" allowOverlap="1" wp14:anchorId="15C95959" wp14:editId="68756600">
          <wp:simplePos x="0" y="0"/>
          <wp:positionH relativeFrom="page">
            <wp:align>left</wp:align>
          </wp:positionH>
          <wp:positionV relativeFrom="page">
            <wp:align>top</wp:align>
          </wp:positionV>
          <wp:extent cx="7556400" cy="10692000"/>
          <wp:effectExtent l="0" t="0" r="0" b="0"/>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6400" cy="10692000"/>
                  </a:xfrm>
                  <a:prstGeom prst="rect">
                    <a:avLst/>
                  </a:prstGeom>
                </pic:spPr>
              </pic:pic>
            </a:graphicData>
          </a:graphic>
          <wp14:sizeRelH relativeFrom="margin">
            <wp14:pctWidth>0</wp14:pctWidth>
          </wp14:sizeRelH>
          <wp14:sizeRelV relativeFrom="margin">
            <wp14:pctHeight>0</wp14:pctHeight>
          </wp14:sizeRelV>
        </wp:anchor>
      </w:drawing>
    </w:r>
    <w:sdt>
      <w:sdtPr>
        <w:id w:val="2073155437"/>
        <w:docPartObj>
          <w:docPartGallery w:val="Page Numbers (Margins)"/>
          <w:docPartUnique/>
        </w:docPartObj>
      </w:sdtPr>
      <w:sdtContent/>
    </w:sdt>
    <w:r w:rsidR="005678FF">
      <w:tab/>
    </w:r>
  </w:p>
</w:hdr>
</file>

<file path=word/intelligence2.xml><?xml version="1.0" encoding="utf-8"?>
<int2:intelligence xmlns:int2="http://schemas.microsoft.com/office/intelligence/2020/intelligence" xmlns:oel="http://schemas.microsoft.com/office/2019/extlst">
  <int2:observations>
    <int2:textHash int2:hashCode="ONlnNFkSefn4IY" int2:id="NapuTUOp">
      <int2:state int2:value="Rejected" int2:type="AugLoop_Text_Critique"/>
    </int2:textHash>
    <int2:textHash int2:hashCode="sPMiyRfQihRTXU" int2:id="wjg9NTfg">
      <int2:state int2:value="Rejected" int2:type="AugLoop_Text_Critique"/>
    </int2:textHash>
    <int2:bookmark int2:bookmarkName="_Int_KyAotIH8" int2:invalidationBookmarkName="" int2:hashCode="6nF523zujv85hT" int2:id="O0z1oZyG">
      <int2:state int2:value="Rejected" int2:type="AugLoop_Text_Critique"/>
    </int2:bookmark>
    <int2:bookmark int2:bookmarkName="_Int_DZ96ydLe" int2:invalidationBookmarkName="" int2:hashCode="wh0KuH97VDD+ao" int2:id="bHHz6Gql">
      <int2:state int2:value="Rejected" int2:type="AugLoop_Text_Critique"/>
    </int2:bookmark>
    <int2:bookmark int2:bookmarkName="_Int_uuLWWuLC" int2:invalidationBookmarkName="" int2:hashCode="6nF523zujv85hT" int2:id="orqsPKTI">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D4408"/>
    <w:multiLevelType w:val="hybridMultilevel"/>
    <w:tmpl w:val="3884B224"/>
    <w:lvl w:ilvl="0" w:tplc="3FC013D8">
      <w:start w:val="1"/>
      <w:numFmt w:val="bullet"/>
      <w:lvlText w:val=""/>
      <w:lvlJc w:val="left"/>
      <w:pPr>
        <w:ind w:left="360" w:hanging="360"/>
      </w:pPr>
      <w:rPr>
        <w:rFonts w:ascii="Symbol" w:hAnsi="Symbol" w:hint="default"/>
        <w:b w:val="0"/>
        <w:i w:val="0"/>
        <w:color w:val="00B0F0"/>
        <w:sz w:val="20"/>
        <w:u w:color="00B0F0"/>
      </w:rPr>
    </w:lvl>
    <w:lvl w:ilvl="1" w:tplc="04070003" w:tentative="1">
      <w:start w:val="1"/>
      <w:numFmt w:val="bullet"/>
      <w:lvlText w:val="o"/>
      <w:lvlJc w:val="left"/>
      <w:pPr>
        <w:ind w:left="2008" w:hanging="360"/>
      </w:pPr>
      <w:rPr>
        <w:rFonts w:ascii="Courier New" w:hAnsi="Courier New" w:cs="Courier New" w:hint="default"/>
      </w:rPr>
    </w:lvl>
    <w:lvl w:ilvl="2" w:tplc="04070005" w:tentative="1">
      <w:start w:val="1"/>
      <w:numFmt w:val="bullet"/>
      <w:lvlText w:val=""/>
      <w:lvlJc w:val="left"/>
      <w:pPr>
        <w:ind w:left="2728" w:hanging="360"/>
      </w:pPr>
      <w:rPr>
        <w:rFonts w:ascii="Wingdings" w:hAnsi="Wingdings" w:hint="default"/>
      </w:rPr>
    </w:lvl>
    <w:lvl w:ilvl="3" w:tplc="04070001" w:tentative="1">
      <w:start w:val="1"/>
      <w:numFmt w:val="bullet"/>
      <w:lvlText w:val=""/>
      <w:lvlJc w:val="left"/>
      <w:pPr>
        <w:ind w:left="3448" w:hanging="360"/>
      </w:pPr>
      <w:rPr>
        <w:rFonts w:ascii="Symbol" w:hAnsi="Symbol" w:hint="default"/>
      </w:rPr>
    </w:lvl>
    <w:lvl w:ilvl="4" w:tplc="04070003" w:tentative="1">
      <w:start w:val="1"/>
      <w:numFmt w:val="bullet"/>
      <w:lvlText w:val="o"/>
      <w:lvlJc w:val="left"/>
      <w:pPr>
        <w:ind w:left="4168" w:hanging="360"/>
      </w:pPr>
      <w:rPr>
        <w:rFonts w:ascii="Courier New" w:hAnsi="Courier New" w:cs="Courier New" w:hint="default"/>
      </w:rPr>
    </w:lvl>
    <w:lvl w:ilvl="5" w:tplc="04070005" w:tentative="1">
      <w:start w:val="1"/>
      <w:numFmt w:val="bullet"/>
      <w:lvlText w:val=""/>
      <w:lvlJc w:val="left"/>
      <w:pPr>
        <w:ind w:left="4888" w:hanging="360"/>
      </w:pPr>
      <w:rPr>
        <w:rFonts w:ascii="Wingdings" w:hAnsi="Wingdings" w:hint="default"/>
      </w:rPr>
    </w:lvl>
    <w:lvl w:ilvl="6" w:tplc="04070001" w:tentative="1">
      <w:start w:val="1"/>
      <w:numFmt w:val="bullet"/>
      <w:lvlText w:val=""/>
      <w:lvlJc w:val="left"/>
      <w:pPr>
        <w:ind w:left="5608" w:hanging="360"/>
      </w:pPr>
      <w:rPr>
        <w:rFonts w:ascii="Symbol" w:hAnsi="Symbol" w:hint="default"/>
      </w:rPr>
    </w:lvl>
    <w:lvl w:ilvl="7" w:tplc="04070003" w:tentative="1">
      <w:start w:val="1"/>
      <w:numFmt w:val="bullet"/>
      <w:lvlText w:val="o"/>
      <w:lvlJc w:val="left"/>
      <w:pPr>
        <w:ind w:left="6328" w:hanging="360"/>
      </w:pPr>
      <w:rPr>
        <w:rFonts w:ascii="Courier New" w:hAnsi="Courier New" w:cs="Courier New" w:hint="default"/>
      </w:rPr>
    </w:lvl>
    <w:lvl w:ilvl="8" w:tplc="04070005" w:tentative="1">
      <w:start w:val="1"/>
      <w:numFmt w:val="bullet"/>
      <w:lvlText w:val=""/>
      <w:lvlJc w:val="left"/>
      <w:pPr>
        <w:ind w:left="7048" w:hanging="360"/>
      </w:pPr>
      <w:rPr>
        <w:rFonts w:ascii="Wingdings" w:hAnsi="Wingdings" w:hint="default"/>
      </w:rPr>
    </w:lvl>
  </w:abstractNum>
  <w:abstractNum w:abstractNumId="1" w15:restartNumberingAfterBreak="0">
    <w:nsid w:val="15AC2010"/>
    <w:multiLevelType w:val="multilevel"/>
    <w:tmpl w:val="9C24BC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9516DFE"/>
    <w:multiLevelType w:val="multilevel"/>
    <w:tmpl w:val="7268655A"/>
    <w:lvl w:ilvl="0">
      <w:start w:val="1"/>
      <w:numFmt w:val="decimal"/>
      <w:lvlText w:val="%1"/>
      <w:lvlJc w:val="left"/>
      <w:pPr>
        <w:ind w:left="432" w:hanging="432"/>
      </w:pPr>
      <w:rPr>
        <w:rFonts w:cs="Times New Roman" w:hint="default"/>
      </w:rPr>
    </w:lvl>
    <w:lvl w:ilvl="1">
      <w:start w:val="1"/>
      <w:numFmt w:val="decimal"/>
      <w:lvlText w:val="%1.%2"/>
      <w:lvlJc w:val="left"/>
      <w:pPr>
        <w:ind w:left="1852" w:hanging="576"/>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864" w:hanging="864"/>
      </w:pPr>
      <w:rPr>
        <w:rFonts w:ascii="Calibri" w:hAnsi="Calibri" w:cs="Times New Roman"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 w15:restartNumberingAfterBreak="0">
    <w:nsid w:val="199C222B"/>
    <w:multiLevelType w:val="hybridMultilevel"/>
    <w:tmpl w:val="F5403B4A"/>
    <w:lvl w:ilvl="0" w:tplc="DAE896EC">
      <w:start w:val="1"/>
      <w:numFmt w:val="bullet"/>
      <w:lvlText w:val=""/>
      <w:lvlJc w:val="left"/>
      <w:pPr>
        <w:tabs>
          <w:tab w:val="num" w:pos="720"/>
        </w:tabs>
        <w:ind w:left="720" w:hanging="360"/>
      </w:pPr>
      <w:rPr>
        <w:rFonts w:ascii="Wingdings" w:hAnsi="Wingdings" w:hint="default"/>
      </w:rPr>
    </w:lvl>
    <w:lvl w:ilvl="1" w:tplc="5CC4204E" w:tentative="1">
      <w:start w:val="1"/>
      <w:numFmt w:val="bullet"/>
      <w:lvlText w:val=""/>
      <w:lvlJc w:val="left"/>
      <w:pPr>
        <w:tabs>
          <w:tab w:val="num" w:pos="1440"/>
        </w:tabs>
        <w:ind w:left="1440" w:hanging="360"/>
      </w:pPr>
      <w:rPr>
        <w:rFonts w:ascii="Wingdings" w:hAnsi="Wingdings" w:hint="default"/>
      </w:rPr>
    </w:lvl>
    <w:lvl w:ilvl="2" w:tplc="CB0C09F6" w:tentative="1">
      <w:start w:val="1"/>
      <w:numFmt w:val="bullet"/>
      <w:lvlText w:val=""/>
      <w:lvlJc w:val="left"/>
      <w:pPr>
        <w:tabs>
          <w:tab w:val="num" w:pos="2160"/>
        </w:tabs>
        <w:ind w:left="2160" w:hanging="360"/>
      </w:pPr>
      <w:rPr>
        <w:rFonts w:ascii="Wingdings" w:hAnsi="Wingdings" w:hint="default"/>
      </w:rPr>
    </w:lvl>
    <w:lvl w:ilvl="3" w:tplc="5B9E26B4" w:tentative="1">
      <w:start w:val="1"/>
      <w:numFmt w:val="bullet"/>
      <w:lvlText w:val=""/>
      <w:lvlJc w:val="left"/>
      <w:pPr>
        <w:tabs>
          <w:tab w:val="num" w:pos="2880"/>
        </w:tabs>
        <w:ind w:left="2880" w:hanging="360"/>
      </w:pPr>
      <w:rPr>
        <w:rFonts w:ascii="Wingdings" w:hAnsi="Wingdings" w:hint="default"/>
      </w:rPr>
    </w:lvl>
    <w:lvl w:ilvl="4" w:tplc="194AAF9A" w:tentative="1">
      <w:start w:val="1"/>
      <w:numFmt w:val="bullet"/>
      <w:lvlText w:val=""/>
      <w:lvlJc w:val="left"/>
      <w:pPr>
        <w:tabs>
          <w:tab w:val="num" w:pos="3600"/>
        </w:tabs>
        <w:ind w:left="3600" w:hanging="360"/>
      </w:pPr>
      <w:rPr>
        <w:rFonts w:ascii="Wingdings" w:hAnsi="Wingdings" w:hint="default"/>
      </w:rPr>
    </w:lvl>
    <w:lvl w:ilvl="5" w:tplc="2BB66476" w:tentative="1">
      <w:start w:val="1"/>
      <w:numFmt w:val="bullet"/>
      <w:lvlText w:val=""/>
      <w:lvlJc w:val="left"/>
      <w:pPr>
        <w:tabs>
          <w:tab w:val="num" w:pos="4320"/>
        </w:tabs>
        <w:ind w:left="4320" w:hanging="360"/>
      </w:pPr>
      <w:rPr>
        <w:rFonts w:ascii="Wingdings" w:hAnsi="Wingdings" w:hint="default"/>
      </w:rPr>
    </w:lvl>
    <w:lvl w:ilvl="6" w:tplc="7F6AAA9C" w:tentative="1">
      <w:start w:val="1"/>
      <w:numFmt w:val="bullet"/>
      <w:lvlText w:val=""/>
      <w:lvlJc w:val="left"/>
      <w:pPr>
        <w:tabs>
          <w:tab w:val="num" w:pos="5040"/>
        </w:tabs>
        <w:ind w:left="5040" w:hanging="360"/>
      </w:pPr>
      <w:rPr>
        <w:rFonts w:ascii="Wingdings" w:hAnsi="Wingdings" w:hint="default"/>
      </w:rPr>
    </w:lvl>
    <w:lvl w:ilvl="7" w:tplc="D0E8F17A" w:tentative="1">
      <w:start w:val="1"/>
      <w:numFmt w:val="bullet"/>
      <w:lvlText w:val=""/>
      <w:lvlJc w:val="left"/>
      <w:pPr>
        <w:tabs>
          <w:tab w:val="num" w:pos="5760"/>
        </w:tabs>
        <w:ind w:left="5760" w:hanging="360"/>
      </w:pPr>
      <w:rPr>
        <w:rFonts w:ascii="Wingdings" w:hAnsi="Wingdings" w:hint="default"/>
      </w:rPr>
    </w:lvl>
    <w:lvl w:ilvl="8" w:tplc="64B25CC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7414EE"/>
    <w:multiLevelType w:val="multilevel"/>
    <w:tmpl w:val="49743C84"/>
    <w:lvl w:ilvl="0">
      <w:start w:val="1"/>
      <w:numFmt w:val="decimal"/>
      <w:lvlText w:val="%1."/>
      <w:lvlJc w:val="left"/>
      <w:pPr>
        <w:ind w:left="450" w:hanging="45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5" w15:restartNumberingAfterBreak="0">
    <w:nsid w:val="1B566BA9"/>
    <w:multiLevelType w:val="hybridMultilevel"/>
    <w:tmpl w:val="64B4E1F2"/>
    <w:lvl w:ilvl="0" w:tplc="6DE09B5E">
      <w:start w:val="1"/>
      <w:numFmt w:val="bullet"/>
      <w:pStyle w:val="Aufzhlung"/>
      <w:lvlText w:val=""/>
      <w:lvlJc w:val="left"/>
      <w:pPr>
        <w:tabs>
          <w:tab w:val="num" w:pos="720"/>
        </w:tabs>
        <w:ind w:left="720" w:hanging="360"/>
      </w:pPr>
      <w:rPr>
        <w:rFonts w:ascii="Wingdings" w:hAnsi="Wingdings" w:hint="default"/>
        <w:color w:val="21B5EA" w:themeColor="accent1"/>
        <w:u w:color="21B5EA" w:themeColor="accent1"/>
      </w:rPr>
    </w:lvl>
    <w:lvl w:ilvl="1" w:tplc="B33A472E">
      <w:start w:val="1"/>
      <w:numFmt w:val="bullet"/>
      <w:pStyle w:val="Aufzhlung2Ebene"/>
      <w:lvlText w:val=""/>
      <w:lvlJc w:val="left"/>
      <w:pPr>
        <w:tabs>
          <w:tab w:val="num" w:pos="1440"/>
        </w:tabs>
        <w:ind w:left="1440" w:hanging="360"/>
      </w:pPr>
      <w:rPr>
        <w:rFonts w:ascii="Wingdings" w:hAnsi="Wingdings" w:hint="default"/>
        <w:color w:val="2A95C4"/>
      </w:rPr>
    </w:lvl>
    <w:lvl w:ilvl="2" w:tplc="CB0C09F6" w:tentative="1">
      <w:start w:val="1"/>
      <w:numFmt w:val="bullet"/>
      <w:lvlText w:val=""/>
      <w:lvlJc w:val="left"/>
      <w:pPr>
        <w:tabs>
          <w:tab w:val="num" w:pos="2160"/>
        </w:tabs>
        <w:ind w:left="2160" w:hanging="360"/>
      </w:pPr>
      <w:rPr>
        <w:rFonts w:ascii="Wingdings" w:hAnsi="Wingdings" w:hint="default"/>
      </w:rPr>
    </w:lvl>
    <w:lvl w:ilvl="3" w:tplc="5B9E26B4" w:tentative="1">
      <w:start w:val="1"/>
      <w:numFmt w:val="bullet"/>
      <w:lvlText w:val=""/>
      <w:lvlJc w:val="left"/>
      <w:pPr>
        <w:tabs>
          <w:tab w:val="num" w:pos="2880"/>
        </w:tabs>
        <w:ind w:left="2880" w:hanging="360"/>
      </w:pPr>
      <w:rPr>
        <w:rFonts w:ascii="Wingdings" w:hAnsi="Wingdings" w:hint="default"/>
      </w:rPr>
    </w:lvl>
    <w:lvl w:ilvl="4" w:tplc="194AAF9A" w:tentative="1">
      <w:start w:val="1"/>
      <w:numFmt w:val="bullet"/>
      <w:lvlText w:val=""/>
      <w:lvlJc w:val="left"/>
      <w:pPr>
        <w:tabs>
          <w:tab w:val="num" w:pos="3600"/>
        </w:tabs>
        <w:ind w:left="3600" w:hanging="360"/>
      </w:pPr>
      <w:rPr>
        <w:rFonts w:ascii="Wingdings" w:hAnsi="Wingdings" w:hint="default"/>
      </w:rPr>
    </w:lvl>
    <w:lvl w:ilvl="5" w:tplc="2BB66476" w:tentative="1">
      <w:start w:val="1"/>
      <w:numFmt w:val="bullet"/>
      <w:lvlText w:val=""/>
      <w:lvlJc w:val="left"/>
      <w:pPr>
        <w:tabs>
          <w:tab w:val="num" w:pos="4320"/>
        </w:tabs>
        <w:ind w:left="4320" w:hanging="360"/>
      </w:pPr>
      <w:rPr>
        <w:rFonts w:ascii="Wingdings" w:hAnsi="Wingdings" w:hint="default"/>
      </w:rPr>
    </w:lvl>
    <w:lvl w:ilvl="6" w:tplc="7F6AAA9C" w:tentative="1">
      <w:start w:val="1"/>
      <w:numFmt w:val="bullet"/>
      <w:lvlText w:val=""/>
      <w:lvlJc w:val="left"/>
      <w:pPr>
        <w:tabs>
          <w:tab w:val="num" w:pos="5040"/>
        </w:tabs>
        <w:ind w:left="5040" w:hanging="360"/>
      </w:pPr>
      <w:rPr>
        <w:rFonts w:ascii="Wingdings" w:hAnsi="Wingdings" w:hint="default"/>
      </w:rPr>
    </w:lvl>
    <w:lvl w:ilvl="7" w:tplc="D0E8F17A" w:tentative="1">
      <w:start w:val="1"/>
      <w:numFmt w:val="bullet"/>
      <w:lvlText w:val=""/>
      <w:lvlJc w:val="left"/>
      <w:pPr>
        <w:tabs>
          <w:tab w:val="num" w:pos="5760"/>
        </w:tabs>
        <w:ind w:left="5760" w:hanging="360"/>
      </w:pPr>
      <w:rPr>
        <w:rFonts w:ascii="Wingdings" w:hAnsi="Wingdings" w:hint="default"/>
      </w:rPr>
    </w:lvl>
    <w:lvl w:ilvl="8" w:tplc="64B25CC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766D71"/>
    <w:multiLevelType w:val="multilevel"/>
    <w:tmpl w:val="797E36BC"/>
    <w:lvl w:ilvl="0">
      <w:start w:val="1"/>
      <w:numFmt w:val="decimal"/>
      <w:lvlText w:val="%1"/>
      <w:lvlJc w:val="left"/>
      <w:pPr>
        <w:ind w:left="0" w:firstLine="0"/>
      </w:pPr>
      <w:rPr>
        <w:rFonts w:cs="Times New Roman" w:hint="default"/>
      </w:rPr>
    </w:lvl>
    <w:lvl w:ilvl="1">
      <w:start w:val="1"/>
      <w:numFmt w:val="decimal"/>
      <w:lvlText w:val="%1.%2"/>
      <w:lvlJc w:val="left"/>
      <w:pPr>
        <w:ind w:left="0" w:firstLine="0"/>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ind w:left="0" w:firstLine="0"/>
      </w:pPr>
      <w:rPr>
        <w:rFonts w:ascii="Calibri" w:hAnsi="Calibri" w:cs="Times New Roman"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4">
      <w:start w:val="1"/>
      <w:numFmt w:val="decimal"/>
      <w:lvlText w:val="%1.%2.%3.%4.%5"/>
      <w:lvlJc w:val="left"/>
      <w:pPr>
        <w:ind w:left="0" w:firstLine="0"/>
      </w:pPr>
      <w:rPr>
        <w:rFonts w:cs="Times New Roman" w:hint="default"/>
      </w:rPr>
    </w:lvl>
    <w:lvl w:ilvl="5">
      <w:start w:val="1"/>
      <w:numFmt w:val="decimal"/>
      <w:lvlText w:val="%1.%2.%3.%4.%5.%6"/>
      <w:lvlJc w:val="left"/>
      <w:pPr>
        <w:ind w:left="0" w:firstLine="0"/>
      </w:pPr>
      <w:rPr>
        <w:rFonts w:cs="Times New Roman" w:hint="default"/>
      </w:rPr>
    </w:lvl>
    <w:lvl w:ilvl="6">
      <w:start w:val="1"/>
      <w:numFmt w:val="decimal"/>
      <w:lvlText w:val="%1.%2.%3.%4.%5.%6.%7"/>
      <w:lvlJc w:val="left"/>
      <w:pPr>
        <w:ind w:left="0" w:firstLine="0"/>
      </w:pPr>
      <w:rPr>
        <w:rFonts w:cs="Times New Roman" w:hint="default"/>
      </w:rPr>
    </w:lvl>
    <w:lvl w:ilvl="7">
      <w:start w:val="1"/>
      <w:numFmt w:val="decimal"/>
      <w:lvlText w:val="%1.%2.%3.%4.%5.%6.%7.%8"/>
      <w:lvlJc w:val="left"/>
      <w:pPr>
        <w:ind w:left="0" w:firstLine="0"/>
      </w:pPr>
      <w:rPr>
        <w:rFonts w:cs="Times New Roman" w:hint="default"/>
      </w:rPr>
    </w:lvl>
    <w:lvl w:ilvl="8">
      <w:start w:val="1"/>
      <w:numFmt w:val="decimal"/>
      <w:lvlText w:val="%1.%2.%3.%4.%5.%6.%7.%8.%9"/>
      <w:lvlJc w:val="left"/>
      <w:pPr>
        <w:ind w:left="0" w:firstLine="0"/>
      </w:pPr>
      <w:rPr>
        <w:rFonts w:cs="Times New Roman" w:hint="default"/>
      </w:rPr>
    </w:lvl>
  </w:abstractNum>
  <w:abstractNum w:abstractNumId="7" w15:restartNumberingAfterBreak="0">
    <w:nsid w:val="306C5255"/>
    <w:multiLevelType w:val="hybridMultilevel"/>
    <w:tmpl w:val="82B0FDDA"/>
    <w:lvl w:ilvl="0" w:tplc="5A5CD8B0">
      <w:start w:val="1"/>
      <w:numFmt w:val="bullet"/>
      <w:lvlText w:val=""/>
      <w:lvlJc w:val="left"/>
      <w:pPr>
        <w:tabs>
          <w:tab w:val="num" w:pos="720"/>
        </w:tabs>
        <w:ind w:left="720" w:hanging="360"/>
      </w:pPr>
      <w:rPr>
        <w:rFonts w:ascii="Wingdings" w:hAnsi="Wingdings" w:hint="default"/>
      </w:rPr>
    </w:lvl>
    <w:lvl w:ilvl="1" w:tplc="516E5368" w:tentative="1">
      <w:start w:val="1"/>
      <w:numFmt w:val="bullet"/>
      <w:lvlText w:val=""/>
      <w:lvlJc w:val="left"/>
      <w:pPr>
        <w:tabs>
          <w:tab w:val="num" w:pos="1440"/>
        </w:tabs>
        <w:ind w:left="1440" w:hanging="360"/>
      </w:pPr>
      <w:rPr>
        <w:rFonts w:ascii="Wingdings" w:hAnsi="Wingdings" w:hint="default"/>
      </w:rPr>
    </w:lvl>
    <w:lvl w:ilvl="2" w:tplc="22DA7DAA" w:tentative="1">
      <w:start w:val="1"/>
      <w:numFmt w:val="bullet"/>
      <w:lvlText w:val=""/>
      <w:lvlJc w:val="left"/>
      <w:pPr>
        <w:tabs>
          <w:tab w:val="num" w:pos="2160"/>
        </w:tabs>
        <w:ind w:left="2160" w:hanging="360"/>
      </w:pPr>
      <w:rPr>
        <w:rFonts w:ascii="Wingdings" w:hAnsi="Wingdings" w:hint="default"/>
      </w:rPr>
    </w:lvl>
    <w:lvl w:ilvl="3" w:tplc="4978D860" w:tentative="1">
      <w:start w:val="1"/>
      <w:numFmt w:val="bullet"/>
      <w:lvlText w:val=""/>
      <w:lvlJc w:val="left"/>
      <w:pPr>
        <w:tabs>
          <w:tab w:val="num" w:pos="2880"/>
        </w:tabs>
        <w:ind w:left="2880" w:hanging="360"/>
      </w:pPr>
      <w:rPr>
        <w:rFonts w:ascii="Wingdings" w:hAnsi="Wingdings" w:hint="default"/>
      </w:rPr>
    </w:lvl>
    <w:lvl w:ilvl="4" w:tplc="8ABE261C" w:tentative="1">
      <w:start w:val="1"/>
      <w:numFmt w:val="bullet"/>
      <w:lvlText w:val=""/>
      <w:lvlJc w:val="left"/>
      <w:pPr>
        <w:tabs>
          <w:tab w:val="num" w:pos="3600"/>
        </w:tabs>
        <w:ind w:left="3600" w:hanging="360"/>
      </w:pPr>
      <w:rPr>
        <w:rFonts w:ascii="Wingdings" w:hAnsi="Wingdings" w:hint="default"/>
      </w:rPr>
    </w:lvl>
    <w:lvl w:ilvl="5" w:tplc="80328690" w:tentative="1">
      <w:start w:val="1"/>
      <w:numFmt w:val="bullet"/>
      <w:lvlText w:val=""/>
      <w:lvlJc w:val="left"/>
      <w:pPr>
        <w:tabs>
          <w:tab w:val="num" w:pos="4320"/>
        </w:tabs>
        <w:ind w:left="4320" w:hanging="360"/>
      </w:pPr>
      <w:rPr>
        <w:rFonts w:ascii="Wingdings" w:hAnsi="Wingdings" w:hint="default"/>
      </w:rPr>
    </w:lvl>
    <w:lvl w:ilvl="6" w:tplc="ECECCB22" w:tentative="1">
      <w:start w:val="1"/>
      <w:numFmt w:val="bullet"/>
      <w:lvlText w:val=""/>
      <w:lvlJc w:val="left"/>
      <w:pPr>
        <w:tabs>
          <w:tab w:val="num" w:pos="5040"/>
        </w:tabs>
        <w:ind w:left="5040" w:hanging="360"/>
      </w:pPr>
      <w:rPr>
        <w:rFonts w:ascii="Wingdings" w:hAnsi="Wingdings" w:hint="default"/>
      </w:rPr>
    </w:lvl>
    <w:lvl w:ilvl="7" w:tplc="5606BFBC" w:tentative="1">
      <w:start w:val="1"/>
      <w:numFmt w:val="bullet"/>
      <w:lvlText w:val=""/>
      <w:lvlJc w:val="left"/>
      <w:pPr>
        <w:tabs>
          <w:tab w:val="num" w:pos="5760"/>
        </w:tabs>
        <w:ind w:left="5760" w:hanging="360"/>
      </w:pPr>
      <w:rPr>
        <w:rFonts w:ascii="Wingdings" w:hAnsi="Wingdings" w:hint="default"/>
      </w:rPr>
    </w:lvl>
    <w:lvl w:ilvl="8" w:tplc="16BA1DE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481BC0"/>
    <w:multiLevelType w:val="multilevel"/>
    <w:tmpl w:val="99E8D8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E9F78EC"/>
    <w:multiLevelType w:val="multilevel"/>
    <w:tmpl w:val="F55A1950"/>
    <w:lvl w:ilvl="0">
      <w:start w:val="1"/>
      <w:numFmt w:val="decimal"/>
      <w:lvlText w:val="%1"/>
      <w:lvlJc w:val="left"/>
      <w:pPr>
        <w:ind w:left="0" w:firstLine="0"/>
      </w:pPr>
      <w:rPr>
        <w:rFonts w:cs="Times New Roman" w:hint="default"/>
      </w:rPr>
    </w:lvl>
    <w:lvl w:ilvl="1">
      <w:start w:val="1"/>
      <w:numFmt w:val="decimal"/>
      <w:lvlText w:val="%1.%2"/>
      <w:lvlJc w:val="left"/>
      <w:pPr>
        <w:ind w:left="0" w:firstLine="0"/>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ind w:left="0" w:firstLine="0"/>
      </w:pPr>
      <w:rPr>
        <w:rFonts w:ascii="Calibri" w:hAnsi="Calibri" w:cs="Times New Roman"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4">
      <w:start w:val="1"/>
      <w:numFmt w:val="decimal"/>
      <w:lvlText w:val="%1.%2.%3.%4.%5"/>
      <w:lvlJc w:val="left"/>
      <w:pPr>
        <w:ind w:left="0" w:firstLine="0"/>
      </w:pPr>
      <w:rPr>
        <w:rFonts w:cs="Times New Roman" w:hint="default"/>
      </w:rPr>
    </w:lvl>
    <w:lvl w:ilvl="5">
      <w:start w:val="1"/>
      <w:numFmt w:val="decimal"/>
      <w:lvlText w:val="%1.%2.%3.%4.%5.%6"/>
      <w:lvlJc w:val="left"/>
      <w:pPr>
        <w:ind w:left="0" w:firstLine="0"/>
      </w:pPr>
      <w:rPr>
        <w:rFonts w:cs="Times New Roman" w:hint="default"/>
      </w:rPr>
    </w:lvl>
    <w:lvl w:ilvl="6">
      <w:start w:val="1"/>
      <w:numFmt w:val="decimal"/>
      <w:lvlText w:val="%1.%2.%3.%4.%5.%6.%7"/>
      <w:lvlJc w:val="left"/>
      <w:pPr>
        <w:ind w:left="0" w:firstLine="0"/>
      </w:pPr>
      <w:rPr>
        <w:rFonts w:cs="Times New Roman" w:hint="default"/>
      </w:rPr>
    </w:lvl>
    <w:lvl w:ilvl="7">
      <w:start w:val="1"/>
      <w:numFmt w:val="decimal"/>
      <w:lvlText w:val="%1.%2.%3.%4.%5.%6.%7.%8"/>
      <w:lvlJc w:val="left"/>
      <w:pPr>
        <w:ind w:left="0" w:firstLine="0"/>
      </w:pPr>
      <w:rPr>
        <w:rFonts w:cs="Times New Roman" w:hint="default"/>
      </w:rPr>
    </w:lvl>
    <w:lvl w:ilvl="8">
      <w:start w:val="1"/>
      <w:numFmt w:val="decimal"/>
      <w:lvlText w:val="%1.%2.%3.%4.%5.%6.%7.%8.%9"/>
      <w:lvlJc w:val="left"/>
      <w:pPr>
        <w:ind w:left="0" w:firstLine="0"/>
      </w:pPr>
      <w:rPr>
        <w:rFonts w:cs="Times New Roman" w:hint="default"/>
      </w:rPr>
    </w:lvl>
  </w:abstractNum>
  <w:abstractNum w:abstractNumId="10" w15:restartNumberingAfterBreak="0">
    <w:nsid w:val="58D53765"/>
    <w:multiLevelType w:val="hybridMultilevel"/>
    <w:tmpl w:val="6BA2C8B4"/>
    <w:lvl w:ilvl="0" w:tplc="53208772">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5FCF53A3"/>
    <w:multiLevelType w:val="hybridMultilevel"/>
    <w:tmpl w:val="0652F980"/>
    <w:lvl w:ilvl="0" w:tplc="6D886850">
      <w:start w:val="1"/>
      <w:numFmt w:val="decimal"/>
      <w:pStyle w:val="berschrift3nummeriert"/>
      <w:lvlText w:val="%1."/>
      <w:lvlJc w:val="left"/>
      <w:pPr>
        <w:ind w:left="426" w:hanging="360"/>
      </w:pPr>
    </w:lvl>
    <w:lvl w:ilvl="1" w:tplc="04070019" w:tentative="1">
      <w:start w:val="1"/>
      <w:numFmt w:val="lowerLetter"/>
      <w:lvlText w:val="%2."/>
      <w:lvlJc w:val="left"/>
      <w:pPr>
        <w:ind w:left="1146" w:hanging="360"/>
      </w:pPr>
    </w:lvl>
    <w:lvl w:ilvl="2" w:tplc="0407001B" w:tentative="1">
      <w:start w:val="1"/>
      <w:numFmt w:val="lowerRoman"/>
      <w:lvlText w:val="%3."/>
      <w:lvlJc w:val="right"/>
      <w:pPr>
        <w:ind w:left="1866" w:hanging="180"/>
      </w:pPr>
    </w:lvl>
    <w:lvl w:ilvl="3" w:tplc="0407000F" w:tentative="1">
      <w:start w:val="1"/>
      <w:numFmt w:val="decimal"/>
      <w:lvlText w:val="%4."/>
      <w:lvlJc w:val="left"/>
      <w:pPr>
        <w:ind w:left="2586" w:hanging="360"/>
      </w:pPr>
    </w:lvl>
    <w:lvl w:ilvl="4" w:tplc="04070019" w:tentative="1">
      <w:start w:val="1"/>
      <w:numFmt w:val="lowerLetter"/>
      <w:lvlText w:val="%5."/>
      <w:lvlJc w:val="left"/>
      <w:pPr>
        <w:ind w:left="3306" w:hanging="360"/>
      </w:pPr>
    </w:lvl>
    <w:lvl w:ilvl="5" w:tplc="0407001B" w:tentative="1">
      <w:start w:val="1"/>
      <w:numFmt w:val="lowerRoman"/>
      <w:lvlText w:val="%6."/>
      <w:lvlJc w:val="right"/>
      <w:pPr>
        <w:ind w:left="4026" w:hanging="180"/>
      </w:pPr>
    </w:lvl>
    <w:lvl w:ilvl="6" w:tplc="0407000F" w:tentative="1">
      <w:start w:val="1"/>
      <w:numFmt w:val="decimal"/>
      <w:lvlText w:val="%7."/>
      <w:lvlJc w:val="left"/>
      <w:pPr>
        <w:ind w:left="4746" w:hanging="360"/>
      </w:pPr>
    </w:lvl>
    <w:lvl w:ilvl="7" w:tplc="04070019" w:tentative="1">
      <w:start w:val="1"/>
      <w:numFmt w:val="lowerLetter"/>
      <w:lvlText w:val="%8."/>
      <w:lvlJc w:val="left"/>
      <w:pPr>
        <w:ind w:left="5466" w:hanging="360"/>
      </w:pPr>
    </w:lvl>
    <w:lvl w:ilvl="8" w:tplc="0407001B" w:tentative="1">
      <w:start w:val="1"/>
      <w:numFmt w:val="lowerRoman"/>
      <w:lvlText w:val="%9."/>
      <w:lvlJc w:val="right"/>
      <w:pPr>
        <w:ind w:left="6186" w:hanging="180"/>
      </w:pPr>
    </w:lvl>
  </w:abstractNum>
  <w:abstractNum w:abstractNumId="12" w15:restartNumberingAfterBreak="0">
    <w:nsid w:val="6A731E4D"/>
    <w:multiLevelType w:val="hybridMultilevel"/>
    <w:tmpl w:val="2DE65CEC"/>
    <w:lvl w:ilvl="0" w:tplc="52F29294">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3" w15:restartNumberingAfterBreak="0">
    <w:nsid w:val="77F71BB0"/>
    <w:multiLevelType w:val="hybridMultilevel"/>
    <w:tmpl w:val="D166DE56"/>
    <w:lvl w:ilvl="0" w:tplc="118472FE">
      <w:start w:val="1"/>
      <w:numFmt w:val="decimal"/>
      <w:lvlText w:val="%1."/>
      <w:lvlJc w:val="left"/>
      <w:pPr>
        <w:ind w:left="426" w:hanging="360"/>
      </w:pPr>
    </w:lvl>
    <w:lvl w:ilvl="1" w:tplc="04070019" w:tentative="1">
      <w:start w:val="1"/>
      <w:numFmt w:val="lowerLetter"/>
      <w:lvlText w:val="%2."/>
      <w:lvlJc w:val="left"/>
      <w:pPr>
        <w:ind w:left="1146" w:hanging="360"/>
      </w:pPr>
    </w:lvl>
    <w:lvl w:ilvl="2" w:tplc="0407001B" w:tentative="1">
      <w:start w:val="1"/>
      <w:numFmt w:val="lowerRoman"/>
      <w:lvlText w:val="%3."/>
      <w:lvlJc w:val="right"/>
      <w:pPr>
        <w:ind w:left="1866" w:hanging="180"/>
      </w:pPr>
    </w:lvl>
    <w:lvl w:ilvl="3" w:tplc="0407000F" w:tentative="1">
      <w:start w:val="1"/>
      <w:numFmt w:val="decimal"/>
      <w:lvlText w:val="%4."/>
      <w:lvlJc w:val="left"/>
      <w:pPr>
        <w:ind w:left="2586" w:hanging="360"/>
      </w:pPr>
    </w:lvl>
    <w:lvl w:ilvl="4" w:tplc="04070019" w:tentative="1">
      <w:start w:val="1"/>
      <w:numFmt w:val="lowerLetter"/>
      <w:lvlText w:val="%5."/>
      <w:lvlJc w:val="left"/>
      <w:pPr>
        <w:ind w:left="3306" w:hanging="360"/>
      </w:pPr>
    </w:lvl>
    <w:lvl w:ilvl="5" w:tplc="0407001B" w:tentative="1">
      <w:start w:val="1"/>
      <w:numFmt w:val="lowerRoman"/>
      <w:lvlText w:val="%6."/>
      <w:lvlJc w:val="right"/>
      <w:pPr>
        <w:ind w:left="4026" w:hanging="180"/>
      </w:pPr>
    </w:lvl>
    <w:lvl w:ilvl="6" w:tplc="0407000F" w:tentative="1">
      <w:start w:val="1"/>
      <w:numFmt w:val="decimal"/>
      <w:lvlText w:val="%7."/>
      <w:lvlJc w:val="left"/>
      <w:pPr>
        <w:ind w:left="4746" w:hanging="360"/>
      </w:pPr>
    </w:lvl>
    <w:lvl w:ilvl="7" w:tplc="04070019" w:tentative="1">
      <w:start w:val="1"/>
      <w:numFmt w:val="lowerLetter"/>
      <w:lvlText w:val="%8."/>
      <w:lvlJc w:val="left"/>
      <w:pPr>
        <w:ind w:left="5466" w:hanging="360"/>
      </w:pPr>
    </w:lvl>
    <w:lvl w:ilvl="8" w:tplc="0407001B" w:tentative="1">
      <w:start w:val="1"/>
      <w:numFmt w:val="lowerRoman"/>
      <w:lvlText w:val="%9."/>
      <w:lvlJc w:val="right"/>
      <w:pPr>
        <w:ind w:left="6186" w:hanging="180"/>
      </w:pPr>
    </w:lvl>
  </w:abstractNum>
  <w:num w:numId="1" w16cid:durableId="1135365344">
    <w:abstractNumId w:val="4"/>
  </w:num>
  <w:num w:numId="2" w16cid:durableId="1052658907">
    <w:abstractNumId w:val="2"/>
  </w:num>
  <w:num w:numId="3" w16cid:durableId="1918902488">
    <w:abstractNumId w:val="2"/>
  </w:num>
  <w:num w:numId="4" w16cid:durableId="1546409530">
    <w:abstractNumId w:val="2"/>
  </w:num>
  <w:num w:numId="5" w16cid:durableId="1135832982">
    <w:abstractNumId w:val="0"/>
  </w:num>
  <w:num w:numId="6" w16cid:durableId="1531604826">
    <w:abstractNumId w:val="0"/>
  </w:num>
  <w:num w:numId="7" w16cid:durableId="579952510">
    <w:abstractNumId w:val="4"/>
  </w:num>
  <w:num w:numId="8" w16cid:durableId="1981104696">
    <w:abstractNumId w:val="2"/>
  </w:num>
  <w:num w:numId="9" w16cid:durableId="752821280">
    <w:abstractNumId w:val="2"/>
  </w:num>
  <w:num w:numId="10" w16cid:durableId="1398284383">
    <w:abstractNumId w:val="0"/>
  </w:num>
  <w:num w:numId="11" w16cid:durableId="1366709542">
    <w:abstractNumId w:val="12"/>
  </w:num>
  <w:num w:numId="12" w16cid:durableId="1778059109">
    <w:abstractNumId w:val="12"/>
  </w:num>
  <w:num w:numId="13" w16cid:durableId="676420388">
    <w:abstractNumId w:val="0"/>
  </w:num>
  <w:num w:numId="14" w16cid:durableId="1978408709">
    <w:abstractNumId w:val="1"/>
  </w:num>
  <w:num w:numId="15" w16cid:durableId="16808139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242572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1813636">
    <w:abstractNumId w:val="13"/>
  </w:num>
  <w:num w:numId="18" w16cid:durableId="1263883140">
    <w:abstractNumId w:val="6"/>
  </w:num>
  <w:num w:numId="19" w16cid:durableId="1209803296">
    <w:abstractNumId w:val="9"/>
  </w:num>
  <w:num w:numId="20" w16cid:durableId="1147631015">
    <w:abstractNumId w:val="6"/>
  </w:num>
  <w:num w:numId="21" w16cid:durableId="46611582">
    <w:abstractNumId w:val="8"/>
  </w:num>
  <w:num w:numId="22" w16cid:durableId="1660495747">
    <w:abstractNumId w:val="8"/>
  </w:num>
  <w:num w:numId="23" w16cid:durableId="1664701661">
    <w:abstractNumId w:val="8"/>
  </w:num>
  <w:num w:numId="24" w16cid:durableId="1241257758">
    <w:abstractNumId w:val="8"/>
  </w:num>
  <w:num w:numId="25" w16cid:durableId="1591547381">
    <w:abstractNumId w:val="8"/>
  </w:num>
  <w:num w:numId="26" w16cid:durableId="1588421572">
    <w:abstractNumId w:val="8"/>
  </w:num>
  <w:num w:numId="27" w16cid:durableId="2031369876">
    <w:abstractNumId w:val="8"/>
  </w:num>
  <w:num w:numId="28" w16cid:durableId="1817455223">
    <w:abstractNumId w:val="10"/>
  </w:num>
  <w:num w:numId="29" w16cid:durableId="1793549496">
    <w:abstractNumId w:val="0"/>
  </w:num>
  <w:num w:numId="30" w16cid:durableId="910696012">
    <w:abstractNumId w:val="9"/>
  </w:num>
  <w:num w:numId="31" w16cid:durableId="1047023706">
    <w:abstractNumId w:val="6"/>
  </w:num>
  <w:num w:numId="32" w16cid:durableId="2008749078">
    <w:abstractNumId w:val="8"/>
  </w:num>
  <w:num w:numId="33" w16cid:durableId="936791080">
    <w:abstractNumId w:val="8"/>
  </w:num>
  <w:num w:numId="34" w16cid:durableId="910583750">
    <w:abstractNumId w:val="8"/>
  </w:num>
  <w:num w:numId="35" w16cid:durableId="1358194447">
    <w:abstractNumId w:val="8"/>
  </w:num>
  <w:num w:numId="36" w16cid:durableId="653534654">
    <w:abstractNumId w:val="8"/>
  </w:num>
  <w:num w:numId="37" w16cid:durableId="897327637">
    <w:abstractNumId w:val="8"/>
  </w:num>
  <w:num w:numId="38" w16cid:durableId="126123975">
    <w:abstractNumId w:val="8"/>
  </w:num>
  <w:num w:numId="39" w16cid:durableId="1584487371">
    <w:abstractNumId w:val="10"/>
  </w:num>
  <w:num w:numId="40" w16cid:durableId="1632974067">
    <w:abstractNumId w:val="0"/>
  </w:num>
  <w:num w:numId="41" w16cid:durableId="391999537">
    <w:abstractNumId w:val="3"/>
  </w:num>
  <w:num w:numId="42" w16cid:durableId="705178003">
    <w:abstractNumId w:val="5"/>
  </w:num>
  <w:num w:numId="43" w16cid:durableId="1361010897">
    <w:abstractNumId w:val="7"/>
  </w:num>
  <w:num w:numId="44" w16cid:durableId="7033339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4BE"/>
    <w:rsid w:val="00002FC3"/>
    <w:rsid w:val="00010237"/>
    <w:rsid w:val="0003235E"/>
    <w:rsid w:val="0008335D"/>
    <w:rsid w:val="000C4295"/>
    <w:rsid w:val="000C7D11"/>
    <w:rsid w:val="000D1F5D"/>
    <w:rsid w:val="000F2182"/>
    <w:rsid w:val="00117BDB"/>
    <w:rsid w:val="00125608"/>
    <w:rsid w:val="001366A8"/>
    <w:rsid w:val="00146E25"/>
    <w:rsid w:val="00183064"/>
    <w:rsid w:val="001A10E9"/>
    <w:rsid w:val="001B2DDD"/>
    <w:rsid w:val="001D3AB0"/>
    <w:rsid w:val="001F736D"/>
    <w:rsid w:val="002213A6"/>
    <w:rsid w:val="0022228A"/>
    <w:rsid w:val="0025166E"/>
    <w:rsid w:val="00282CD0"/>
    <w:rsid w:val="002D3175"/>
    <w:rsid w:val="002D3DDC"/>
    <w:rsid w:val="002D47DF"/>
    <w:rsid w:val="002E01FA"/>
    <w:rsid w:val="0030632E"/>
    <w:rsid w:val="00325FD1"/>
    <w:rsid w:val="00347380"/>
    <w:rsid w:val="00351EB7"/>
    <w:rsid w:val="003915B0"/>
    <w:rsid w:val="003A6488"/>
    <w:rsid w:val="003C1F0F"/>
    <w:rsid w:val="003E669E"/>
    <w:rsid w:val="00415ED5"/>
    <w:rsid w:val="004303EF"/>
    <w:rsid w:val="0045246C"/>
    <w:rsid w:val="00477F6E"/>
    <w:rsid w:val="004A013F"/>
    <w:rsid w:val="004A7570"/>
    <w:rsid w:val="00546FE6"/>
    <w:rsid w:val="005678FF"/>
    <w:rsid w:val="005746B6"/>
    <w:rsid w:val="00577E4C"/>
    <w:rsid w:val="005B0BD4"/>
    <w:rsid w:val="005C2A01"/>
    <w:rsid w:val="006227D6"/>
    <w:rsid w:val="0063538D"/>
    <w:rsid w:val="006735E7"/>
    <w:rsid w:val="00675BDF"/>
    <w:rsid w:val="00690F1C"/>
    <w:rsid w:val="006B447B"/>
    <w:rsid w:val="00721E22"/>
    <w:rsid w:val="00747E35"/>
    <w:rsid w:val="00755B98"/>
    <w:rsid w:val="00767D5F"/>
    <w:rsid w:val="007A5806"/>
    <w:rsid w:val="007C5792"/>
    <w:rsid w:val="007F49C5"/>
    <w:rsid w:val="00823120"/>
    <w:rsid w:val="00856263"/>
    <w:rsid w:val="008577F6"/>
    <w:rsid w:val="0088007E"/>
    <w:rsid w:val="00880458"/>
    <w:rsid w:val="008824D1"/>
    <w:rsid w:val="00885A34"/>
    <w:rsid w:val="008D1119"/>
    <w:rsid w:val="008D7F82"/>
    <w:rsid w:val="008F4949"/>
    <w:rsid w:val="00943342"/>
    <w:rsid w:val="009626FD"/>
    <w:rsid w:val="009657B7"/>
    <w:rsid w:val="009815BB"/>
    <w:rsid w:val="009820B4"/>
    <w:rsid w:val="009B01FE"/>
    <w:rsid w:val="00A14D6B"/>
    <w:rsid w:val="00A33243"/>
    <w:rsid w:val="00AB1558"/>
    <w:rsid w:val="00AC4435"/>
    <w:rsid w:val="00AD1B6D"/>
    <w:rsid w:val="00B3634A"/>
    <w:rsid w:val="00B51A81"/>
    <w:rsid w:val="00B66F84"/>
    <w:rsid w:val="00B90AB2"/>
    <w:rsid w:val="00BB2411"/>
    <w:rsid w:val="00BB367D"/>
    <w:rsid w:val="00BC5210"/>
    <w:rsid w:val="00BE349E"/>
    <w:rsid w:val="00C0376E"/>
    <w:rsid w:val="00C164BE"/>
    <w:rsid w:val="00C31646"/>
    <w:rsid w:val="00C52C20"/>
    <w:rsid w:val="00C82CF3"/>
    <w:rsid w:val="00CF25BB"/>
    <w:rsid w:val="00D32769"/>
    <w:rsid w:val="00D41BA7"/>
    <w:rsid w:val="00DC22DA"/>
    <w:rsid w:val="00DC4E84"/>
    <w:rsid w:val="00DE6068"/>
    <w:rsid w:val="00E0498A"/>
    <w:rsid w:val="00E11440"/>
    <w:rsid w:val="00E40FFB"/>
    <w:rsid w:val="00E607AB"/>
    <w:rsid w:val="00E70AF1"/>
    <w:rsid w:val="00E86BB1"/>
    <w:rsid w:val="00EC5AE6"/>
    <w:rsid w:val="00ED6D22"/>
    <w:rsid w:val="00F068C1"/>
    <w:rsid w:val="00FC4C6A"/>
    <w:rsid w:val="00FE3A1F"/>
    <w:rsid w:val="18A3B9A9"/>
    <w:rsid w:val="33CA85F5"/>
    <w:rsid w:val="380FC9F4"/>
    <w:rsid w:val="38D59D26"/>
    <w:rsid w:val="39CE80E0"/>
    <w:rsid w:val="3B4B0C25"/>
    <w:rsid w:val="3C3C51E1"/>
    <w:rsid w:val="48764F80"/>
    <w:rsid w:val="5CCA8084"/>
    <w:rsid w:val="640F7804"/>
    <w:rsid w:val="6E357E4D"/>
    <w:rsid w:val="781DAA6C"/>
    <w:rsid w:val="7DDCD6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385E8"/>
  <w15:chartTrackingRefBased/>
  <w15:docId w15:val="{28650646-A120-4FDD-8D90-BE0B14F0C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ließtext"/>
    <w:qFormat/>
    <w:rsid w:val="00856263"/>
    <w:rPr>
      <w:color w:val="001F47" w:themeColor="text1"/>
    </w:rPr>
  </w:style>
  <w:style w:type="paragraph" w:styleId="Heading1">
    <w:name w:val="heading 1"/>
    <w:aliases w:val="Unnummerierte Überschrift 2"/>
    <w:basedOn w:val="1-dunkelblau"/>
    <w:next w:val="Normal"/>
    <w:link w:val="Heading1Char"/>
    <w:uiPriority w:val="9"/>
    <w:rsid w:val="00856263"/>
    <w:pPr>
      <w:outlineLvl w:val="0"/>
    </w:pPr>
    <w:rPr>
      <w:color w:val="001F47"/>
    </w:rPr>
  </w:style>
  <w:style w:type="paragraph" w:styleId="Heading2">
    <w:name w:val="heading 2"/>
    <w:basedOn w:val="2-grauhinterlegt"/>
    <w:next w:val="Normal"/>
    <w:link w:val="Heading2Char"/>
    <w:uiPriority w:val="9"/>
    <w:unhideWhenUsed/>
    <w:qFormat/>
    <w:rsid w:val="005B0BD4"/>
    <w:pPr>
      <w:outlineLvl w:val="1"/>
    </w:pPr>
  </w:style>
  <w:style w:type="paragraph" w:styleId="Heading3">
    <w:name w:val="heading 3"/>
    <w:basedOn w:val="3-dunkelblau"/>
    <w:next w:val="Normal"/>
    <w:link w:val="Heading3Char"/>
    <w:uiPriority w:val="9"/>
    <w:unhideWhenUsed/>
    <w:qFormat/>
    <w:rsid w:val="005B0BD4"/>
    <w:pPr>
      <w:outlineLvl w:val="2"/>
    </w:pPr>
  </w:style>
  <w:style w:type="paragraph" w:styleId="Heading4">
    <w:name w:val="heading 4"/>
    <w:basedOn w:val="Heading5"/>
    <w:next w:val="Normal"/>
    <w:link w:val="Heading4Char"/>
    <w:uiPriority w:val="9"/>
    <w:unhideWhenUsed/>
    <w:qFormat/>
    <w:rsid w:val="00BB367D"/>
    <w:pPr>
      <w:outlineLvl w:val="3"/>
    </w:pPr>
    <w:rPr>
      <w:b w:val="0"/>
      <w:bCs w:val="0"/>
      <w:color w:val="2A95C4"/>
      <w:sz w:val="28"/>
      <w:szCs w:val="28"/>
    </w:rPr>
  </w:style>
  <w:style w:type="paragraph" w:styleId="Heading5">
    <w:name w:val="heading 5"/>
    <w:basedOn w:val="Heading6"/>
    <w:next w:val="Normal"/>
    <w:link w:val="Heading5Char"/>
    <w:uiPriority w:val="9"/>
    <w:unhideWhenUsed/>
    <w:qFormat/>
    <w:rsid w:val="00856263"/>
    <w:pPr>
      <w:outlineLvl w:val="4"/>
    </w:pPr>
    <w:rPr>
      <w:sz w:val="24"/>
      <w:szCs w:val="24"/>
    </w:rPr>
  </w:style>
  <w:style w:type="paragraph" w:styleId="Heading6">
    <w:name w:val="heading 6"/>
    <w:basedOn w:val="Heading7"/>
    <w:next w:val="Normal"/>
    <w:link w:val="Heading6Char"/>
    <w:uiPriority w:val="9"/>
    <w:unhideWhenUsed/>
    <w:qFormat/>
    <w:rsid w:val="00BB367D"/>
    <w:pPr>
      <w:outlineLvl w:val="5"/>
    </w:pPr>
    <w:rPr>
      <w:b/>
      <w:bCs/>
    </w:rPr>
  </w:style>
  <w:style w:type="paragraph" w:styleId="Heading7">
    <w:name w:val="heading 7"/>
    <w:basedOn w:val="Heading8"/>
    <w:next w:val="Normal"/>
    <w:link w:val="Heading7Char"/>
    <w:uiPriority w:val="9"/>
    <w:unhideWhenUsed/>
    <w:qFormat/>
    <w:rsid w:val="00BB367D"/>
    <w:pPr>
      <w:outlineLvl w:val="6"/>
    </w:pPr>
  </w:style>
  <w:style w:type="paragraph" w:styleId="Heading8">
    <w:name w:val="heading 8"/>
    <w:basedOn w:val="Heading9"/>
    <w:next w:val="Normal"/>
    <w:link w:val="Heading8Char"/>
    <w:uiPriority w:val="9"/>
    <w:unhideWhenUsed/>
    <w:qFormat/>
    <w:rsid w:val="00BB367D"/>
    <w:pPr>
      <w:outlineLvl w:val="7"/>
    </w:pPr>
  </w:style>
  <w:style w:type="paragraph" w:styleId="Heading9">
    <w:name w:val="heading 9"/>
    <w:basedOn w:val="Normal"/>
    <w:next w:val="Normal"/>
    <w:link w:val="Heading9Char"/>
    <w:uiPriority w:val="9"/>
    <w:unhideWhenUsed/>
    <w:qFormat/>
    <w:rsid w:val="00BB367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D47DF"/>
    <w:rPr>
      <w:i/>
      <w:color w:val="1F3145"/>
      <w:u w:val="single"/>
    </w:rPr>
  </w:style>
  <w:style w:type="character" w:customStyle="1" w:styleId="Heading1Char">
    <w:name w:val="Heading 1 Char"/>
    <w:aliases w:val="Unnummerierte Überschrift 2 Char"/>
    <w:basedOn w:val="DefaultParagraphFont"/>
    <w:link w:val="Heading1"/>
    <w:uiPriority w:val="9"/>
    <w:rsid w:val="00856263"/>
    <w:rPr>
      <w:rFonts w:ascii="Calibri" w:eastAsia="+mj-ea" w:hAnsi="Calibri" w:cs="+mj-cs"/>
      <w:b/>
      <w:bCs/>
      <w:color w:val="001F47"/>
      <w:kern w:val="24"/>
      <w:sz w:val="64"/>
      <w:szCs w:val="64"/>
    </w:rPr>
  </w:style>
  <w:style w:type="paragraph" w:styleId="Title">
    <w:name w:val="Title"/>
    <w:aliases w:val="Zwischenüberschrift groß"/>
    <w:basedOn w:val="Heading3"/>
    <w:next w:val="Normal"/>
    <w:link w:val="TitleChar"/>
    <w:uiPriority w:val="10"/>
    <w:qFormat/>
    <w:rsid w:val="00BB367D"/>
  </w:style>
  <w:style w:type="character" w:customStyle="1" w:styleId="TitleChar">
    <w:name w:val="Title Char"/>
    <w:aliases w:val="Zwischenüberschrift groß Char"/>
    <w:basedOn w:val="DefaultParagraphFont"/>
    <w:link w:val="Title"/>
    <w:uiPriority w:val="10"/>
    <w:rsid w:val="00BB367D"/>
    <w:rPr>
      <w:rFonts w:ascii="Calibri" w:eastAsia="+mn-ea" w:hAnsi="Calibri" w:cs="+mn-cs"/>
      <w:color w:val="2A95C4"/>
      <w:kern w:val="24"/>
      <w:sz w:val="36"/>
      <w:szCs w:val="36"/>
      <w:lang w:eastAsia="de-DE"/>
    </w:rPr>
  </w:style>
  <w:style w:type="character" w:customStyle="1" w:styleId="Heading2Char">
    <w:name w:val="Heading 2 Char"/>
    <w:basedOn w:val="DefaultParagraphFont"/>
    <w:link w:val="Heading2"/>
    <w:uiPriority w:val="9"/>
    <w:rsid w:val="005B0BD4"/>
    <w:rPr>
      <w:rFonts w:ascii="Calibri" w:hAnsi="Calibri"/>
      <w:color w:val="2A95C4"/>
      <w:position w:val="1"/>
      <w:sz w:val="58"/>
      <w:szCs w:val="58"/>
    </w:rPr>
  </w:style>
  <w:style w:type="character" w:customStyle="1" w:styleId="Heading3Char">
    <w:name w:val="Heading 3 Char"/>
    <w:basedOn w:val="DefaultParagraphFont"/>
    <w:link w:val="Heading3"/>
    <w:uiPriority w:val="9"/>
    <w:rsid w:val="005B0BD4"/>
    <w:rPr>
      <w:rFonts w:ascii="Calibri" w:eastAsia="+mn-ea" w:hAnsi="Calibri" w:cs="+mn-cs"/>
      <w:color w:val="2A95C4"/>
      <w:kern w:val="24"/>
      <w:sz w:val="36"/>
      <w:szCs w:val="36"/>
      <w:lang w:eastAsia="de-DE"/>
    </w:rPr>
  </w:style>
  <w:style w:type="paragraph" w:customStyle="1" w:styleId="Aufzhlung">
    <w:name w:val="Aufzählung"/>
    <w:basedOn w:val="Normal"/>
    <w:link w:val="AufzhlungZchn"/>
    <w:autoRedefine/>
    <w:rsid w:val="002D47DF"/>
    <w:pPr>
      <w:numPr>
        <w:numId w:val="42"/>
      </w:numPr>
      <w:tabs>
        <w:tab w:val="clear" w:pos="720"/>
      </w:tabs>
      <w:spacing w:line="264" w:lineRule="auto"/>
      <w:ind w:left="426"/>
      <w:contextualSpacing/>
    </w:pPr>
    <w:rPr>
      <w:rFonts w:eastAsia="+mn-ea" w:cs="+mn-cs"/>
      <w:kern w:val="24"/>
      <w:lang w:eastAsia="de-DE"/>
    </w:rPr>
  </w:style>
  <w:style w:type="character" w:customStyle="1" w:styleId="AufzhlungZchn">
    <w:name w:val="Aufzählung Zchn"/>
    <w:basedOn w:val="DefaultParagraphFont"/>
    <w:link w:val="Aufzhlung"/>
    <w:rsid w:val="002D47DF"/>
    <w:rPr>
      <w:rFonts w:eastAsia="+mn-ea" w:cs="+mn-cs"/>
      <w:color w:val="1F3145"/>
      <w:kern w:val="24"/>
      <w:lang w:eastAsia="de-DE"/>
    </w:rPr>
  </w:style>
  <w:style w:type="paragraph" w:customStyle="1" w:styleId="EinfAbs">
    <w:name w:val="[Einf. Abs.]"/>
    <w:basedOn w:val="Normal"/>
    <w:uiPriority w:val="99"/>
    <w:rsid w:val="00A33243"/>
    <w:pPr>
      <w:autoSpaceDE w:val="0"/>
      <w:autoSpaceDN w:val="0"/>
      <w:adjustRightInd w:val="0"/>
      <w:spacing w:after="0" w:line="288" w:lineRule="auto"/>
      <w:textAlignment w:val="center"/>
    </w:pPr>
    <w:rPr>
      <w:rFonts w:cs="Minion Pro"/>
      <w:szCs w:val="24"/>
    </w:rPr>
  </w:style>
  <w:style w:type="paragraph" w:customStyle="1" w:styleId="Infokasten">
    <w:name w:val="Infokasten"/>
    <w:basedOn w:val="Normal"/>
    <w:link w:val="InfokastenZchn"/>
    <w:autoRedefine/>
    <w:rsid w:val="003915B0"/>
    <w:pPr>
      <w:pBdr>
        <w:top w:val="single" w:sz="12" w:space="10" w:color="001F47" w:themeColor="text1"/>
        <w:left w:val="single" w:sz="12" w:space="10" w:color="001F47" w:themeColor="text1"/>
        <w:bottom w:val="single" w:sz="12" w:space="10" w:color="001F47" w:themeColor="text1"/>
        <w:right w:val="single" w:sz="12" w:space="10" w:color="001F47" w:themeColor="text1"/>
      </w:pBdr>
      <w:tabs>
        <w:tab w:val="left" w:pos="851"/>
      </w:tabs>
      <w:spacing w:after="120" w:line="240" w:lineRule="auto"/>
      <w:ind w:left="567" w:right="567"/>
    </w:pPr>
    <w:rPr>
      <w:rFonts w:asciiTheme="majorHAnsi" w:hAnsiTheme="majorHAnsi"/>
      <w:b/>
      <w:lang w:eastAsia="de-DE"/>
    </w:rPr>
  </w:style>
  <w:style w:type="character" w:customStyle="1" w:styleId="InfokastenZchn">
    <w:name w:val="Infokasten Zchn"/>
    <w:basedOn w:val="DefaultParagraphFont"/>
    <w:link w:val="Infokasten"/>
    <w:rsid w:val="003915B0"/>
    <w:rPr>
      <w:rFonts w:asciiTheme="majorHAnsi" w:hAnsiTheme="majorHAnsi"/>
      <w:b/>
      <w:color w:val="001F47" w:themeColor="text1"/>
      <w:lang w:eastAsia="de-DE"/>
    </w:rPr>
  </w:style>
  <w:style w:type="paragraph" w:styleId="TOC2">
    <w:name w:val="toc 2"/>
    <w:basedOn w:val="Normal"/>
    <w:next w:val="Normal"/>
    <w:autoRedefine/>
    <w:uiPriority w:val="39"/>
    <w:rsid w:val="00C52C20"/>
    <w:pPr>
      <w:tabs>
        <w:tab w:val="left" w:pos="720"/>
        <w:tab w:val="right" w:leader="dot" w:pos="9629"/>
      </w:tabs>
      <w:spacing w:before="60" w:after="0" w:line="240" w:lineRule="auto"/>
    </w:pPr>
    <w:rPr>
      <w:szCs w:val="20"/>
    </w:rPr>
  </w:style>
  <w:style w:type="paragraph" w:styleId="FootnoteText">
    <w:name w:val="footnote text"/>
    <w:basedOn w:val="Normal"/>
    <w:link w:val="FootnoteTextChar"/>
    <w:autoRedefine/>
    <w:uiPriority w:val="99"/>
    <w:unhideWhenUsed/>
    <w:rsid w:val="00C52C20"/>
    <w:pPr>
      <w:spacing w:line="240" w:lineRule="auto"/>
    </w:pPr>
    <w:rPr>
      <w:sz w:val="16"/>
      <w:szCs w:val="20"/>
    </w:rPr>
  </w:style>
  <w:style w:type="character" w:customStyle="1" w:styleId="FootnoteTextChar">
    <w:name w:val="Footnote Text Char"/>
    <w:basedOn w:val="DefaultParagraphFont"/>
    <w:link w:val="FootnoteText"/>
    <w:uiPriority w:val="99"/>
    <w:rsid w:val="00C52C20"/>
    <w:rPr>
      <w:rFonts w:ascii="MetaBookCE-Roman" w:eastAsia="Times New Roman" w:hAnsi="MetaBookCE-Roman" w:cs="Arial"/>
      <w:sz w:val="16"/>
      <w:szCs w:val="20"/>
      <w:lang w:eastAsia="de-DE"/>
    </w:rPr>
  </w:style>
  <w:style w:type="paragraph" w:styleId="TOC1">
    <w:name w:val="toc 1"/>
    <w:basedOn w:val="TOC2"/>
    <w:next w:val="Normal"/>
    <w:autoRedefine/>
    <w:uiPriority w:val="39"/>
    <w:rsid w:val="00A33243"/>
    <w:pPr>
      <w:spacing w:before="360"/>
      <w:ind w:left="284" w:hanging="284"/>
    </w:pPr>
    <w:rPr>
      <w:b/>
      <w:bCs/>
      <w:noProof/>
      <w:color w:val="0C3045"/>
      <w:sz w:val="32"/>
      <w:szCs w:val="32"/>
    </w:rPr>
  </w:style>
  <w:style w:type="paragraph" w:customStyle="1" w:styleId="berschrift3nummeriert">
    <w:name w:val="Überschrift 3 nummeriert"/>
    <w:basedOn w:val="Heading3"/>
    <w:rsid w:val="009B01FE"/>
    <w:pPr>
      <w:numPr>
        <w:numId w:val="44"/>
      </w:numPr>
      <w:ind w:left="567" w:hanging="567"/>
    </w:pPr>
  </w:style>
  <w:style w:type="paragraph" w:customStyle="1" w:styleId="Inhaltsverzeichnis">
    <w:name w:val="Inhaltsverzeichnis"/>
    <w:basedOn w:val="Normal"/>
    <w:rsid w:val="00880458"/>
    <w:pPr>
      <w:tabs>
        <w:tab w:val="left" w:pos="720"/>
        <w:tab w:val="right" w:leader="dot" w:pos="7371"/>
      </w:tabs>
    </w:pPr>
    <w:rPr>
      <w:rFonts w:ascii="Calibri" w:hAnsi="Calibri"/>
      <w:noProof/>
    </w:rPr>
  </w:style>
  <w:style w:type="paragraph" w:styleId="TOCHeading">
    <w:name w:val="TOC Heading"/>
    <w:basedOn w:val="Heading1"/>
    <w:next w:val="Normal"/>
    <w:uiPriority w:val="39"/>
    <w:unhideWhenUsed/>
    <w:qFormat/>
    <w:rsid w:val="000D1F5D"/>
    <w:pPr>
      <w:outlineLvl w:val="9"/>
    </w:pPr>
  </w:style>
  <w:style w:type="character" w:customStyle="1" w:styleId="Heading4Char">
    <w:name w:val="Heading 4 Char"/>
    <w:basedOn w:val="DefaultParagraphFont"/>
    <w:link w:val="Heading4"/>
    <w:uiPriority w:val="9"/>
    <w:rsid w:val="00BB367D"/>
    <w:rPr>
      <w:color w:val="2A95C4"/>
      <w:sz w:val="28"/>
      <w:szCs w:val="28"/>
    </w:rPr>
  </w:style>
  <w:style w:type="character" w:customStyle="1" w:styleId="Heading5Char">
    <w:name w:val="Heading 5 Char"/>
    <w:basedOn w:val="DefaultParagraphFont"/>
    <w:link w:val="Heading5"/>
    <w:uiPriority w:val="9"/>
    <w:rsid w:val="00856263"/>
    <w:rPr>
      <w:b/>
      <w:bCs/>
      <w:color w:val="001F47" w:themeColor="text1"/>
      <w:sz w:val="24"/>
      <w:szCs w:val="24"/>
    </w:rPr>
  </w:style>
  <w:style w:type="character" w:customStyle="1" w:styleId="Heading6Char">
    <w:name w:val="Heading 6 Char"/>
    <w:basedOn w:val="DefaultParagraphFont"/>
    <w:link w:val="Heading6"/>
    <w:uiPriority w:val="9"/>
    <w:rsid w:val="00BB367D"/>
    <w:rPr>
      <w:b/>
      <w:bCs/>
      <w:color w:val="1F3145"/>
    </w:rPr>
  </w:style>
  <w:style w:type="character" w:customStyle="1" w:styleId="Heading7Char">
    <w:name w:val="Heading 7 Char"/>
    <w:basedOn w:val="DefaultParagraphFont"/>
    <w:link w:val="Heading7"/>
    <w:uiPriority w:val="9"/>
    <w:rsid w:val="00BB367D"/>
    <w:rPr>
      <w:color w:val="1F3145"/>
    </w:rPr>
  </w:style>
  <w:style w:type="character" w:customStyle="1" w:styleId="Heading8Char">
    <w:name w:val="Heading 8 Char"/>
    <w:basedOn w:val="DefaultParagraphFont"/>
    <w:link w:val="Heading8"/>
    <w:uiPriority w:val="9"/>
    <w:rsid w:val="00BB367D"/>
    <w:rPr>
      <w:color w:val="1F3145"/>
    </w:rPr>
  </w:style>
  <w:style w:type="character" w:customStyle="1" w:styleId="Heading9Char">
    <w:name w:val="Heading 9 Char"/>
    <w:basedOn w:val="DefaultParagraphFont"/>
    <w:link w:val="Heading9"/>
    <w:uiPriority w:val="9"/>
    <w:rsid w:val="00BB367D"/>
    <w:rPr>
      <w:color w:val="1F3145"/>
    </w:rPr>
  </w:style>
  <w:style w:type="paragraph" w:styleId="Subtitle">
    <w:name w:val="Subtitle"/>
    <w:basedOn w:val="Normal"/>
    <w:next w:val="Normal"/>
    <w:link w:val="SubtitleChar"/>
    <w:uiPriority w:val="11"/>
    <w:qFormat/>
    <w:rsid w:val="000D1F5D"/>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D1F5D"/>
    <w:rPr>
      <w:rFonts w:asciiTheme="majorHAnsi" w:eastAsiaTheme="majorEastAsia" w:hAnsiTheme="majorHAnsi" w:cstheme="majorBidi"/>
    </w:rPr>
  </w:style>
  <w:style w:type="character" w:styleId="Strong">
    <w:name w:val="Strong"/>
    <w:basedOn w:val="DefaultParagraphFont"/>
    <w:uiPriority w:val="22"/>
    <w:qFormat/>
    <w:rsid w:val="009B01FE"/>
    <w:rPr>
      <w:b/>
      <w:bCs/>
      <w:color w:val="auto"/>
    </w:rPr>
  </w:style>
  <w:style w:type="character" w:styleId="Emphasis">
    <w:name w:val="Emphasis"/>
    <w:basedOn w:val="DefaultParagraphFont"/>
    <w:uiPriority w:val="20"/>
    <w:qFormat/>
    <w:rsid w:val="005B0BD4"/>
    <w:rPr>
      <w:i/>
      <w:iCs/>
      <w:color w:val="2A95C4"/>
    </w:rPr>
  </w:style>
  <w:style w:type="paragraph" w:styleId="Quote">
    <w:name w:val="Quote"/>
    <w:basedOn w:val="Normal"/>
    <w:next w:val="Normal"/>
    <w:link w:val="QuoteChar"/>
    <w:uiPriority w:val="29"/>
    <w:qFormat/>
    <w:rsid w:val="000D1F5D"/>
    <w:pPr>
      <w:spacing w:before="120"/>
      <w:ind w:left="720" w:right="720"/>
      <w:jc w:val="center"/>
    </w:pPr>
    <w:rPr>
      <w:i/>
      <w:iCs/>
    </w:rPr>
  </w:style>
  <w:style w:type="character" w:customStyle="1" w:styleId="QuoteChar">
    <w:name w:val="Quote Char"/>
    <w:basedOn w:val="DefaultParagraphFont"/>
    <w:link w:val="Quote"/>
    <w:uiPriority w:val="29"/>
    <w:rsid w:val="000D1F5D"/>
    <w:rPr>
      <w:i/>
      <w:iCs/>
    </w:rPr>
  </w:style>
  <w:style w:type="paragraph" w:styleId="IntenseQuote">
    <w:name w:val="Intense Quote"/>
    <w:basedOn w:val="Normal"/>
    <w:next w:val="Normal"/>
    <w:link w:val="IntenseQuoteChar"/>
    <w:uiPriority w:val="30"/>
    <w:qFormat/>
    <w:rsid w:val="000D1F5D"/>
    <w:pPr>
      <w:spacing w:before="120" w:line="300" w:lineRule="auto"/>
      <w:ind w:left="576" w:right="576"/>
      <w:jc w:val="center"/>
    </w:pPr>
    <w:rPr>
      <w:rFonts w:asciiTheme="majorHAnsi" w:eastAsiaTheme="majorEastAsia" w:hAnsiTheme="majorHAnsi" w:cstheme="majorBidi"/>
      <w:color w:val="21B5EA" w:themeColor="accent1"/>
      <w:sz w:val="24"/>
      <w:szCs w:val="24"/>
    </w:rPr>
  </w:style>
  <w:style w:type="character" w:customStyle="1" w:styleId="IntenseQuoteChar">
    <w:name w:val="Intense Quote Char"/>
    <w:basedOn w:val="DefaultParagraphFont"/>
    <w:link w:val="IntenseQuote"/>
    <w:uiPriority w:val="30"/>
    <w:rsid w:val="000D1F5D"/>
    <w:rPr>
      <w:rFonts w:asciiTheme="majorHAnsi" w:eastAsiaTheme="majorEastAsia" w:hAnsiTheme="majorHAnsi" w:cstheme="majorBidi"/>
      <w:color w:val="21B5EA" w:themeColor="accent1"/>
      <w:sz w:val="24"/>
      <w:szCs w:val="24"/>
    </w:rPr>
  </w:style>
  <w:style w:type="character" w:styleId="SubtleEmphasis">
    <w:name w:val="Subtle Emphasis"/>
    <w:basedOn w:val="DefaultParagraphFont"/>
    <w:uiPriority w:val="19"/>
    <w:qFormat/>
    <w:rsid w:val="00856263"/>
    <w:rPr>
      <w:i/>
      <w:iCs/>
      <w:color w:val="001F47" w:themeColor="text1"/>
    </w:rPr>
  </w:style>
  <w:style w:type="character" w:styleId="IntenseEmphasis">
    <w:name w:val="Intense Emphasis"/>
    <w:basedOn w:val="SubtleEmphasis"/>
    <w:uiPriority w:val="21"/>
    <w:qFormat/>
    <w:rsid w:val="005B0BD4"/>
    <w:rPr>
      <w:b/>
      <w:i/>
      <w:iCs/>
      <w:color w:val="2A95C4"/>
    </w:rPr>
  </w:style>
  <w:style w:type="character" w:styleId="SubtleReference">
    <w:name w:val="Subtle Reference"/>
    <w:basedOn w:val="DefaultParagraphFont"/>
    <w:uiPriority w:val="31"/>
    <w:qFormat/>
    <w:rsid w:val="00BB367D"/>
    <w:rPr>
      <w:rFonts w:ascii="Calibri" w:hAnsi="Calibri"/>
      <w:b w:val="0"/>
      <w:i/>
      <w:caps w:val="0"/>
      <w:smallCaps w:val="0"/>
      <w:color w:val="1F3145"/>
      <w:u w:val="single" w:color="1F3145"/>
    </w:rPr>
  </w:style>
  <w:style w:type="character" w:styleId="IntenseReference">
    <w:name w:val="Intense Reference"/>
    <w:basedOn w:val="DefaultParagraphFont"/>
    <w:uiPriority w:val="32"/>
    <w:qFormat/>
    <w:rsid w:val="00BB367D"/>
    <w:rPr>
      <w:rFonts w:ascii="Calibri" w:hAnsi="Calibri"/>
      <w:b/>
      <w:bCs/>
      <w:i/>
      <w:caps w:val="0"/>
      <w:smallCaps w:val="0"/>
      <w:color w:val="2A95C4"/>
      <w:spacing w:val="5"/>
      <w:u w:val="single"/>
    </w:rPr>
  </w:style>
  <w:style w:type="paragraph" w:customStyle="1" w:styleId="2-grauhinterlegt">
    <w:name w:val="Ü 2 - grau hinterlegt"/>
    <w:qFormat/>
    <w:rsid w:val="008D1119"/>
    <w:rPr>
      <w:rFonts w:ascii="Calibri" w:hAnsi="Calibri"/>
      <w:color w:val="2A95C4"/>
      <w:position w:val="1"/>
      <w:sz w:val="58"/>
      <w:szCs w:val="58"/>
      <w:shd w:val="clear" w:color="auto" w:fill="EDEBE9"/>
    </w:rPr>
  </w:style>
  <w:style w:type="paragraph" w:customStyle="1" w:styleId="1-dunkelblau">
    <w:name w:val="Ü 1 - dunkelblau"/>
    <w:basedOn w:val="Normal"/>
    <w:qFormat/>
    <w:rsid w:val="008D1119"/>
    <w:pPr>
      <w:spacing w:after="120" w:line="240" w:lineRule="auto"/>
    </w:pPr>
    <w:rPr>
      <w:rFonts w:ascii="Calibri" w:eastAsia="+mj-ea" w:hAnsi="Calibri" w:cs="+mj-cs"/>
      <w:b/>
      <w:bCs/>
      <w:kern w:val="24"/>
      <w:sz w:val="64"/>
      <w:szCs w:val="64"/>
    </w:rPr>
  </w:style>
  <w:style w:type="paragraph" w:customStyle="1" w:styleId="3-dunkelblau">
    <w:name w:val="Ü 3 - dunkelblau"/>
    <w:basedOn w:val="Normal"/>
    <w:qFormat/>
    <w:rsid w:val="00010237"/>
    <w:pPr>
      <w:spacing w:line="264" w:lineRule="auto"/>
      <w:contextualSpacing/>
    </w:pPr>
    <w:rPr>
      <w:rFonts w:ascii="Calibri" w:eastAsia="+mn-ea" w:hAnsi="Calibri" w:cs="+mn-cs"/>
      <w:color w:val="2A95C4"/>
      <w:kern w:val="24"/>
      <w:sz w:val="36"/>
      <w:szCs w:val="36"/>
      <w:lang w:eastAsia="de-DE"/>
    </w:rPr>
  </w:style>
  <w:style w:type="character" w:styleId="UnresolvedMention">
    <w:name w:val="Unresolved Mention"/>
    <w:basedOn w:val="DefaultParagraphFont"/>
    <w:uiPriority w:val="99"/>
    <w:semiHidden/>
    <w:unhideWhenUsed/>
    <w:rsid w:val="003C1F0F"/>
    <w:rPr>
      <w:color w:val="605E5C"/>
      <w:shd w:val="clear" w:color="auto" w:fill="E1DFDD"/>
    </w:rPr>
  </w:style>
  <w:style w:type="paragraph" w:styleId="Header">
    <w:name w:val="header"/>
    <w:basedOn w:val="Normal"/>
    <w:link w:val="HeaderChar"/>
    <w:uiPriority w:val="99"/>
    <w:unhideWhenUsed/>
    <w:rsid w:val="009657B7"/>
    <w:pPr>
      <w:tabs>
        <w:tab w:val="center" w:pos="4536"/>
        <w:tab w:val="right" w:pos="9072"/>
      </w:tabs>
      <w:spacing w:after="0" w:line="240" w:lineRule="auto"/>
    </w:pPr>
  </w:style>
  <w:style w:type="character" w:customStyle="1" w:styleId="HeaderChar">
    <w:name w:val="Header Char"/>
    <w:basedOn w:val="DefaultParagraphFont"/>
    <w:link w:val="Header"/>
    <w:uiPriority w:val="99"/>
    <w:rsid w:val="009657B7"/>
    <w:rPr>
      <w:color w:val="1F3145"/>
    </w:rPr>
  </w:style>
  <w:style w:type="paragraph" w:styleId="Footer">
    <w:name w:val="footer"/>
    <w:basedOn w:val="Normal"/>
    <w:link w:val="FooterChar"/>
    <w:uiPriority w:val="99"/>
    <w:unhideWhenUsed/>
    <w:rsid w:val="009657B7"/>
    <w:pPr>
      <w:tabs>
        <w:tab w:val="center" w:pos="4536"/>
        <w:tab w:val="right" w:pos="9072"/>
      </w:tabs>
      <w:spacing w:after="0" w:line="240" w:lineRule="auto"/>
    </w:pPr>
  </w:style>
  <w:style w:type="character" w:customStyle="1" w:styleId="FooterChar">
    <w:name w:val="Footer Char"/>
    <w:basedOn w:val="DefaultParagraphFont"/>
    <w:link w:val="Footer"/>
    <w:uiPriority w:val="99"/>
    <w:rsid w:val="009657B7"/>
    <w:rPr>
      <w:color w:val="1F3145"/>
    </w:rPr>
  </w:style>
  <w:style w:type="paragraph" w:customStyle="1" w:styleId="Aufzhlung2Ebene">
    <w:name w:val="Aufzählung 2. Ebene"/>
    <w:basedOn w:val="Aufzhlung"/>
    <w:qFormat/>
    <w:rsid w:val="00943342"/>
    <w:pPr>
      <w:numPr>
        <w:ilvl w:val="1"/>
      </w:numPr>
      <w:tabs>
        <w:tab w:val="clear" w:pos="1440"/>
        <w:tab w:val="num" w:pos="993"/>
      </w:tabs>
      <w:ind w:left="993"/>
    </w:pPr>
  </w:style>
  <w:style w:type="paragraph" w:customStyle="1" w:styleId="Default">
    <w:name w:val="Default"/>
    <w:rsid w:val="006B447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4459442">
      <w:bodyDiv w:val="1"/>
      <w:marLeft w:val="0"/>
      <w:marRight w:val="0"/>
      <w:marTop w:val="0"/>
      <w:marBottom w:val="0"/>
      <w:divBdr>
        <w:top w:val="none" w:sz="0" w:space="0" w:color="auto"/>
        <w:left w:val="none" w:sz="0" w:space="0" w:color="auto"/>
        <w:bottom w:val="none" w:sz="0" w:space="0" w:color="auto"/>
        <w:right w:val="none" w:sz="0" w:space="0" w:color="auto"/>
      </w:divBdr>
      <w:divsChild>
        <w:div w:id="1433207939">
          <w:marLeft w:val="432"/>
          <w:marRight w:val="0"/>
          <w:marTop w:val="0"/>
          <w:marBottom w:val="200"/>
          <w:divBdr>
            <w:top w:val="none" w:sz="0" w:space="0" w:color="auto"/>
            <w:left w:val="none" w:sz="0" w:space="0" w:color="auto"/>
            <w:bottom w:val="none" w:sz="0" w:space="0" w:color="auto"/>
            <w:right w:val="none" w:sz="0" w:space="0" w:color="auto"/>
          </w:divBdr>
        </w:div>
      </w:divsChild>
    </w:div>
    <w:div w:id="847065097">
      <w:bodyDiv w:val="1"/>
      <w:marLeft w:val="0"/>
      <w:marRight w:val="0"/>
      <w:marTop w:val="0"/>
      <w:marBottom w:val="0"/>
      <w:divBdr>
        <w:top w:val="none" w:sz="0" w:space="0" w:color="auto"/>
        <w:left w:val="none" w:sz="0" w:space="0" w:color="auto"/>
        <w:bottom w:val="none" w:sz="0" w:space="0" w:color="auto"/>
        <w:right w:val="none" w:sz="0" w:space="0" w:color="auto"/>
      </w:divBdr>
      <w:divsChild>
        <w:div w:id="1381325408">
          <w:marLeft w:val="432"/>
          <w:marRight w:val="0"/>
          <w:marTop w:val="0"/>
          <w:marBottom w:val="200"/>
          <w:divBdr>
            <w:top w:val="none" w:sz="0" w:space="0" w:color="auto"/>
            <w:left w:val="none" w:sz="0" w:space="0" w:color="auto"/>
            <w:bottom w:val="none" w:sz="0" w:space="0" w:color="auto"/>
            <w:right w:val="none" w:sz="0" w:space="0" w:color="auto"/>
          </w:divBdr>
        </w:div>
      </w:divsChild>
    </w:div>
    <w:div w:id="959844161">
      <w:bodyDiv w:val="1"/>
      <w:marLeft w:val="0"/>
      <w:marRight w:val="0"/>
      <w:marTop w:val="0"/>
      <w:marBottom w:val="0"/>
      <w:divBdr>
        <w:top w:val="none" w:sz="0" w:space="0" w:color="auto"/>
        <w:left w:val="none" w:sz="0" w:space="0" w:color="auto"/>
        <w:bottom w:val="none" w:sz="0" w:space="0" w:color="auto"/>
        <w:right w:val="none" w:sz="0" w:space="0" w:color="auto"/>
      </w:divBdr>
      <w:divsChild>
        <w:div w:id="311374379">
          <w:marLeft w:val="432"/>
          <w:marRight w:val="0"/>
          <w:marTop w:val="0"/>
          <w:marBottom w:val="200"/>
          <w:divBdr>
            <w:top w:val="none" w:sz="0" w:space="0" w:color="auto"/>
            <w:left w:val="none" w:sz="0" w:space="0" w:color="auto"/>
            <w:bottom w:val="none" w:sz="0" w:space="0" w:color="auto"/>
            <w:right w:val="none" w:sz="0" w:space="0" w:color="auto"/>
          </w:divBdr>
        </w:div>
      </w:divsChild>
    </w:div>
    <w:div w:id="1353612489">
      <w:bodyDiv w:val="1"/>
      <w:marLeft w:val="0"/>
      <w:marRight w:val="0"/>
      <w:marTop w:val="0"/>
      <w:marBottom w:val="0"/>
      <w:divBdr>
        <w:top w:val="none" w:sz="0" w:space="0" w:color="auto"/>
        <w:left w:val="none" w:sz="0" w:space="0" w:color="auto"/>
        <w:bottom w:val="none" w:sz="0" w:space="0" w:color="auto"/>
        <w:right w:val="none" w:sz="0" w:space="0" w:color="auto"/>
      </w:divBdr>
      <w:divsChild>
        <w:div w:id="2087484700">
          <w:marLeft w:val="432"/>
          <w:marRight w:val="0"/>
          <w:marTop w:val="0"/>
          <w:marBottom w:val="200"/>
          <w:divBdr>
            <w:top w:val="none" w:sz="0" w:space="0" w:color="auto"/>
            <w:left w:val="none" w:sz="0" w:space="0" w:color="auto"/>
            <w:bottom w:val="none" w:sz="0" w:space="0" w:color="auto"/>
            <w:right w:val="none" w:sz="0" w:space="0" w:color="auto"/>
          </w:divBdr>
        </w:div>
      </w:divsChild>
    </w:div>
    <w:div w:id="203761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rlebe.bayern"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tetzner\Downloads\reisen-fuer-alle.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rlebe.bayern/urlaub-fuer-all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ourismus.bayer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BayTM Design 2">
  <a:themeElements>
    <a:clrScheme name="BayTM 2021">
      <a:dk1>
        <a:srgbClr val="001F47"/>
      </a:dk1>
      <a:lt1>
        <a:srgbClr val="FFFFFF"/>
      </a:lt1>
      <a:dk2>
        <a:srgbClr val="575656"/>
      </a:dk2>
      <a:lt2>
        <a:srgbClr val="EEE9E8"/>
      </a:lt2>
      <a:accent1>
        <a:srgbClr val="21B5EA"/>
      </a:accent1>
      <a:accent2>
        <a:srgbClr val="F39B8E"/>
      </a:accent2>
      <a:accent3>
        <a:srgbClr val="708197"/>
      </a:accent3>
      <a:accent4>
        <a:srgbClr val="008ECF"/>
      </a:accent4>
      <a:accent5>
        <a:srgbClr val="D3DDF2"/>
      </a:accent5>
      <a:accent6>
        <a:srgbClr val="B3D18A"/>
      </a:accent6>
      <a:hlink>
        <a:srgbClr val="001F47"/>
      </a:hlink>
      <a:folHlink>
        <a:srgbClr val="001F4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ayTM Design 2" id="{AEB7F5B6-592F-44C3-80BD-29BAB53DFC2E}" vid="{E13B27F6-5D4F-4603-B9A2-0FE59818642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290C910884E44E9FDDBEA45A7A525F" ma:contentTypeVersion="13" ma:contentTypeDescription="Create a new document." ma:contentTypeScope="" ma:versionID="cbdc473d4cdb07ee4a940709c3062925">
  <xsd:schema xmlns:xsd="http://www.w3.org/2001/XMLSchema" xmlns:xs="http://www.w3.org/2001/XMLSchema" xmlns:p="http://schemas.microsoft.com/office/2006/metadata/properties" xmlns:ns2="b9661b30-020f-4689-9775-2d2117d1ec5f" xmlns:ns3="21e90ac8-9b29-4b97-aabd-647f66a825ad" targetNamespace="http://schemas.microsoft.com/office/2006/metadata/properties" ma:root="true" ma:fieldsID="9eadceba7881af2ba012f522a84281fc" ns2:_="" ns3:_="">
    <xsd:import namespace="b9661b30-020f-4689-9775-2d2117d1ec5f"/>
    <xsd:import namespace="21e90ac8-9b29-4b97-aabd-647f66a825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661b30-020f-4689-9775-2d2117d1e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e90ac8-9b29-4b97-aabd-647f66a825a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41045F-5CA4-4374-9509-FF4554374CB8}">
  <ds:schemaRefs>
    <ds:schemaRef ds:uri="http://schemas.openxmlformats.org/officeDocument/2006/bibliography"/>
  </ds:schemaRefs>
</ds:datastoreItem>
</file>

<file path=customXml/itemProps2.xml><?xml version="1.0" encoding="utf-8"?>
<ds:datastoreItem xmlns:ds="http://schemas.openxmlformats.org/officeDocument/2006/customXml" ds:itemID="{C5A9ACB8-D6A0-43D2-8F80-E265C799BB8D}">
  <ds:schemaRefs>
    <ds:schemaRef ds:uri="http://schemas.microsoft.com/sharepoint/v3/contenttype/forms"/>
  </ds:schemaRefs>
</ds:datastoreItem>
</file>

<file path=customXml/itemProps3.xml><?xml version="1.0" encoding="utf-8"?>
<ds:datastoreItem xmlns:ds="http://schemas.openxmlformats.org/officeDocument/2006/customXml" ds:itemID="{CA533DDD-257C-474F-B11F-0F322996A7E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508AFE-7920-45A6-B969-EA98A45D1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661b30-020f-4689-9775-2d2117d1ec5f"/>
    <ds:schemaRef ds:uri="21e90ac8-9b29-4b97-aabd-647f66a8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583</Words>
  <Characters>3325</Characters>
  <Application>Microsoft Office Word</Application>
  <DocSecurity>4</DocSecurity>
  <Lines>27</Lines>
  <Paragraphs>7</Paragraphs>
  <ScaleCrop>false</ScaleCrop>
  <Company>Bayern Tourismus Marketing GmbH</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 Bierling</dc:creator>
  <cp:keywords/>
  <dc:description/>
  <cp:lastModifiedBy>Monica Tetzner</cp:lastModifiedBy>
  <cp:revision>9</cp:revision>
  <cp:lastPrinted>2021-11-03T20:44:00Z</cp:lastPrinted>
  <dcterms:created xsi:type="dcterms:W3CDTF">2024-11-05T18:52:00Z</dcterms:created>
  <dcterms:modified xsi:type="dcterms:W3CDTF">2024-11-11T10:32:00Z</dcterms:modified>
</cp:coreProperties>
</file>